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2021年主题活动策划执行外包服务</w:t>
            </w:r>
          </w:p>
        </w:tc>
        <w:tc>
          <w:tcPr>
            <w:tcW w:w="2125" w:type="dxa"/>
            <w:vAlign w:val="center"/>
          </w:tcPr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一、</w:t>
            </w:r>
            <w:r>
              <w:rPr>
                <w:rFonts w:hint="eastAsia" w:hAnsi="宋体"/>
                <w:szCs w:val="21"/>
              </w:rPr>
              <w:t>项目概况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为营造无偿献血的氛围，打造南宁市无偿献血形象，针对团体献血策划一系列主题献血活动，提升无偿献血在南宁市的公众认知度、影响力和认可度，整个的方案设计要考虑充分融入无偿献血形象，凸显特色，传递有形概念和活动理念，实质性的传播社会大爱精神和正能量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二、具体内容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（一）高校主题策策划活动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1.定位：主要针对驻邕高校在校学生，以新创意形式，实现每一场高校团采都体现宣传特点，有效扩大无偿献血的知晓率、提高献血人数。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服务整体外包费用不超过18万元，其中用于宣传的纪念品费用不低于3万元。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（1）高校主题活动全年不少于10场次，每学期不低于5场次活动。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（2）服务外包内容：活动方案、现场氛围营造、现场执行、物料制作设计、宣传纪念品等。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（5）定制学生喜爱的宣传纪念品，纪念品不少于2000份，总费用不少于3万元，单价不少于15元/份，且不高于市场价。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（二）单位团体、乡镇主题活动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1.定位：主要对象为开展献血活动的团体单位、乡镇，结合团体特点，组织开展主题献血活动，营造献血氛围，提升无偿献血知晓率，增加献血人数。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服务整体外包费用不超过6万元。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（1）主题活动全年不少于5场次，其中乡镇活动不少于2场次。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（三）志愿者团体主题宣传活动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1.定位：主要针对南宁市无偿献血志愿者协会会员，扩大影响力，增强凝聚力，招募更多新会员。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2.活动外包费用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服务整体外包费用不超过5万元。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3.活动内容：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（1）志愿者主题宣传活动；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（2）12月志愿者表彰大会。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4.整体需求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（1）志愿者主题宣传活动不少于5场次，活动费用不超过2万元。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（2）志愿者表彰活动，活动费用不超过3万元。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（3）服务外包内容：活动方案、现场氛围营造、现场执行、物料制作设计、线上推文、宣传纪念品等。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（4）策划案需要做好全年计划，每场活动需提前4周提交活动具体活动执行方案。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（5）每场次活动需要有具体的费用预算，根据预算进行，预算价不高于市场价。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（6）活动地方，根据实际策划内容选定地点。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二、其他要求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（一）服务外包要求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每次活动策划费用实行包干管理，包含现场氛围营造、宣传物料设计制作、现场执行、摄影拍照、需纪念品等，每次费用根据不同主题活动的预算费用而定。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（二）特殊要求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成交公司必须承诺：1.一旦成交，应按采购人要求对方案进行完善。2.依据方案实施的每一次活动，必须派人参加现场的组织和协调活动。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（三）活动纪念品要求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1、所有活动中所提供的纪念品，数量以实际参加者为准。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2、采购的纪念品费用不能高于市场价格。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3、所有纪念品为正规厂家产品，有生产许可证、产品出厂合格证，质量保证书。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4、负责纪念品的发放和运输。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（四）出现一下情况之一者，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有权终止合作协议：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1.活动中出现开具虚假发票者；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3.活动过程出现违反国家相关规定的法律法规者；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4.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根据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日常沟通对接配合度、服务满意度及参观者投诉情况，对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进行综合评价，在尊重事实、平等沟通的基础上，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对</w:t>
            </w:r>
            <w:r>
              <w:rPr>
                <w:rFonts w:hint="eastAsia" w:hAnsi="宋体"/>
                <w:szCs w:val="21"/>
                <w:lang w:eastAsia="zh-CN"/>
              </w:rPr>
              <w:t>成交人</w:t>
            </w:r>
            <w:r>
              <w:rPr>
                <w:rFonts w:hint="eastAsia" w:hAnsi="宋体"/>
                <w:szCs w:val="21"/>
              </w:rPr>
              <w:t>评价结果为不合格，如继续履行合同将损害</w:t>
            </w:r>
            <w:r>
              <w:rPr>
                <w:rFonts w:hint="eastAsia" w:hAnsi="宋体"/>
                <w:szCs w:val="21"/>
                <w:lang w:eastAsia="zh-CN"/>
              </w:rPr>
              <w:t>采购人</w:t>
            </w:r>
            <w:r>
              <w:rPr>
                <w:rFonts w:hint="eastAsia" w:hAnsi="宋体"/>
                <w:szCs w:val="21"/>
              </w:rPr>
              <w:t>利益或造成不良影响的情形。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2021年主题活动策划执行外包服务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响应人（盖单位公章）：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98"/>
    <w:rsid w:val="00B6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2021-04-06T01:21:00Z</dcterms:created>
  <dc:creator>WPS</dc:creator>
  <cp:lastModifiedBy>WPS</cp:lastModifiedBy>
  <dcterms:modified xsi:type="dcterms:W3CDTF">2021-04-06T01:22:00Z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221D9610DF9C4187965958FE6699DBB3</vt:lpwstr>
  </property>
</Properties>
</file>