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</w:p>
    <w:p>
      <w:pPr>
        <w:pStyle w:val="4"/>
        <w:jc w:val="center"/>
        <w:rPr>
          <w:b/>
          <w:sz w:val="32"/>
        </w:rPr>
      </w:pPr>
      <w:bookmarkStart w:id="0" w:name="_GoBack"/>
      <w:bookmarkEnd w:id="0"/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  <w:lang w:val="en-US" w:eastAsia="zh-CN"/>
        </w:rPr>
        <w:t>2021年献血者趣味运动会暨“世界献血者日”颁奖典礼服务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2021年献血者趣味运动会暨“世界献血者日”颁奖典礼服务</w:t>
            </w: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970" w:type="dxa"/>
            <w:vAlign w:val="center"/>
          </w:tcPr>
          <w:p>
            <w:pPr>
              <w:spacing w:line="276" w:lineRule="auto"/>
              <w:ind w:firstLine="210" w:firstLineChars="100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响应人（盖单位公章）：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6006C0"/>
    <w:rsid w:val="1360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2021-05-14T02:44:00Z</dcterms:created>
  <dc:creator>WPS</dc:creator>
  <cp:lastModifiedBy>WPS</cp:lastModifiedBy>
  <dcterms:modified xsi:type="dcterms:W3CDTF">2021-05-14T02:44:42Z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155F05E3FD454DB1B202F6DB651AAB7C</vt:lpwstr>
  </property>
</Properties>
</file>