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  <w:bookmarkEnd w:id="0"/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公交候车亭和公交车身广告服务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一、公交候车亭广告服务需求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</w:t>
            </w:r>
            <w:r>
              <w:rPr>
                <w:rFonts w:hint="default"/>
                <w:color w:val="auto"/>
                <w:lang w:val="en-US" w:eastAsia="zh-CN"/>
              </w:rPr>
              <w:t>在南宁市市区内提供30个公交候车亭广告点位，其中青秀区23个点位，民族大道主干线2.34×1.23m规格公交候车亭广告位4面，东葛路主干道3.56×1.56m规格公交候车亭广告位8面。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</w:t>
            </w:r>
            <w:r>
              <w:rPr>
                <w:rFonts w:hint="default"/>
                <w:color w:val="auto"/>
                <w:lang w:val="en-US" w:eastAsia="zh-CN"/>
              </w:rPr>
              <w:t>公交候车亭广告固定发布时间</w:t>
            </w:r>
            <w:r>
              <w:rPr>
                <w:rFonts w:hint="eastAsia"/>
                <w:color w:val="auto"/>
                <w:lang w:val="en-US" w:eastAsia="zh-CN"/>
              </w:rPr>
              <w:t>为</w:t>
            </w:r>
            <w:r>
              <w:rPr>
                <w:rFonts w:hint="default"/>
                <w:color w:val="auto"/>
                <w:lang w:val="en-US" w:eastAsia="zh-CN"/>
              </w:rPr>
              <w:t>四周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3、</w:t>
            </w:r>
            <w:r>
              <w:rPr>
                <w:rFonts w:hint="default"/>
                <w:color w:val="auto"/>
                <w:lang w:val="en-US" w:eastAsia="zh-CN"/>
              </w:rPr>
              <w:t>提供的站点需覆盖东葛商圈、金湖广场商圈、民族广场商圈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4</w:t>
            </w:r>
            <w:r>
              <w:rPr>
                <w:rFonts w:hint="eastAsia"/>
                <w:color w:val="auto"/>
                <w:lang w:val="en-US" w:eastAsia="zh-CN"/>
              </w:rPr>
              <w:t>、根据采购人的需求</w:t>
            </w:r>
            <w:r>
              <w:rPr>
                <w:rFonts w:hint="default"/>
                <w:color w:val="auto"/>
                <w:lang w:val="en-US" w:eastAsia="zh-CN"/>
              </w:rPr>
              <w:t>负责设计、制作广告发布画面，并</w:t>
            </w:r>
            <w:r>
              <w:rPr>
                <w:rFonts w:hint="eastAsia"/>
                <w:color w:val="auto"/>
                <w:lang w:val="en-US" w:eastAsia="zh-CN"/>
              </w:rPr>
              <w:t>提交采购人</w:t>
            </w:r>
            <w:r>
              <w:rPr>
                <w:rFonts w:hint="default"/>
                <w:color w:val="auto"/>
                <w:lang w:val="en-US" w:eastAsia="zh-CN"/>
              </w:rPr>
              <w:t>、市工商部门进行审核。根据灯箱的</w:t>
            </w:r>
            <w:r>
              <w:rPr>
                <w:rFonts w:hint="eastAsia"/>
                <w:color w:val="auto"/>
                <w:lang w:val="en-US" w:eastAsia="zh-CN"/>
              </w:rPr>
              <w:t>尺寸</w:t>
            </w:r>
            <w:r>
              <w:rPr>
                <w:rFonts w:hint="default"/>
                <w:color w:val="auto"/>
                <w:lang w:val="en-US" w:eastAsia="zh-CN"/>
              </w:rPr>
              <w:t>，对</w:t>
            </w:r>
            <w:r>
              <w:rPr>
                <w:rFonts w:hint="eastAsia"/>
                <w:color w:val="auto"/>
                <w:lang w:val="en-US" w:eastAsia="zh-CN"/>
              </w:rPr>
              <w:t>广告</w:t>
            </w:r>
            <w:r>
              <w:rPr>
                <w:rFonts w:hint="default"/>
                <w:color w:val="auto"/>
                <w:lang w:val="en-US" w:eastAsia="zh-CN"/>
              </w:rPr>
              <w:t>画面进行调整，</w:t>
            </w:r>
            <w:r>
              <w:rPr>
                <w:rFonts w:hint="eastAsia"/>
                <w:color w:val="auto"/>
                <w:lang w:val="en-US" w:eastAsia="zh-CN"/>
              </w:rPr>
              <w:t>并</w:t>
            </w:r>
            <w:r>
              <w:rPr>
                <w:rFonts w:hint="default"/>
                <w:color w:val="auto"/>
                <w:lang w:val="en-US" w:eastAsia="zh-CN"/>
              </w:rPr>
              <w:t>打印小样</w:t>
            </w:r>
            <w:r>
              <w:rPr>
                <w:rFonts w:hint="eastAsia"/>
                <w:color w:val="auto"/>
                <w:lang w:val="en-US" w:eastAsia="zh-CN"/>
              </w:rPr>
              <w:t>提交采购人确认，经采购人</w:t>
            </w:r>
            <w:r>
              <w:rPr>
                <w:rFonts w:hint="default"/>
                <w:color w:val="auto"/>
                <w:lang w:val="en-US" w:eastAsia="zh-CN"/>
              </w:rPr>
              <w:t>确认</w:t>
            </w:r>
            <w:r>
              <w:rPr>
                <w:rFonts w:hint="eastAsia"/>
                <w:color w:val="auto"/>
                <w:lang w:val="en-US" w:eastAsia="zh-CN"/>
              </w:rPr>
              <w:t>后</w:t>
            </w:r>
            <w:r>
              <w:rPr>
                <w:rFonts w:hint="default"/>
                <w:color w:val="auto"/>
                <w:lang w:val="en-US" w:eastAsia="zh-CN"/>
              </w:rPr>
              <w:t>方可发布广告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5</w:t>
            </w:r>
            <w:r>
              <w:rPr>
                <w:rFonts w:hint="eastAsia"/>
                <w:color w:val="auto"/>
                <w:lang w:val="en-US" w:eastAsia="zh-CN"/>
              </w:rPr>
              <w:t>、公交候车厅广告</w:t>
            </w:r>
            <w:r>
              <w:rPr>
                <w:rFonts w:hint="default"/>
                <w:color w:val="auto"/>
                <w:lang w:val="en-US" w:eastAsia="zh-CN"/>
              </w:rPr>
              <w:t>画面安装维护团队必须认真负责，按时按量完成广告发布</w:t>
            </w:r>
            <w:r>
              <w:rPr>
                <w:rFonts w:hint="eastAsia"/>
                <w:color w:val="auto"/>
                <w:lang w:val="en-US" w:eastAsia="zh-CN"/>
              </w:rPr>
              <w:t>任务。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、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需提供带报头日期的上刊照片和下刊照片。广告投放期间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采购人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将对上刊结果进行一次抽查验收。</w:t>
            </w:r>
            <w:r>
              <w:rPr>
                <w:rFonts w:hint="default"/>
                <w:color w:val="auto"/>
                <w:lang w:val="en-US" w:eastAsia="zh-CN"/>
              </w:rPr>
              <w:t xml:space="preserve">                                                     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二、公交</w:t>
            </w:r>
            <w:r>
              <w:rPr>
                <w:rFonts w:hint="eastAsia"/>
                <w:color w:val="auto"/>
                <w:lang w:val="en-US" w:eastAsia="zh-CN"/>
              </w:rPr>
              <w:t>车身</w:t>
            </w:r>
            <w:r>
              <w:rPr>
                <w:rFonts w:hint="default"/>
                <w:color w:val="auto"/>
                <w:lang w:val="en-US" w:eastAsia="zh-CN"/>
              </w:rPr>
              <w:t>广告服务需求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1、公交车身广告投放区域为：</w:t>
            </w:r>
            <w:r>
              <w:rPr>
                <w:rFonts w:hint="default"/>
                <w:color w:val="auto"/>
                <w:lang w:val="en-US" w:eastAsia="zh-CN"/>
              </w:rPr>
              <w:t>单层公交车左侧+尾部</w:t>
            </w:r>
            <w:r>
              <w:rPr>
                <w:rFonts w:hint="eastAsia"/>
                <w:color w:val="auto"/>
                <w:lang w:val="en-US" w:eastAsia="zh-CN"/>
              </w:rPr>
              <w:t>；</w:t>
            </w:r>
            <w:r>
              <w:rPr>
                <w:rFonts w:hint="default"/>
                <w:color w:val="auto"/>
                <w:lang w:val="en-US" w:eastAsia="zh-CN"/>
              </w:rPr>
              <w:t>投放车辆</w:t>
            </w:r>
            <w:r>
              <w:rPr>
                <w:rFonts w:hint="eastAsia"/>
                <w:color w:val="auto"/>
                <w:lang w:val="en-US" w:eastAsia="zh-CN"/>
              </w:rPr>
              <w:t>为</w:t>
            </w:r>
            <w:r>
              <w:rPr>
                <w:rFonts w:hint="default"/>
                <w:color w:val="auto"/>
                <w:lang w:val="en-US" w:eastAsia="zh-CN"/>
              </w:rPr>
              <w:t>5辆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2、公交车广告</w:t>
            </w:r>
            <w:r>
              <w:rPr>
                <w:rFonts w:hint="default"/>
                <w:color w:val="auto"/>
                <w:lang w:val="en-US" w:eastAsia="zh-CN"/>
              </w:rPr>
              <w:t>投放周期</w:t>
            </w:r>
            <w:r>
              <w:rPr>
                <w:rFonts w:hint="eastAsia"/>
                <w:color w:val="auto"/>
                <w:lang w:val="en-US" w:eastAsia="zh-CN"/>
              </w:rPr>
              <w:t>为</w:t>
            </w:r>
            <w:r>
              <w:rPr>
                <w:rFonts w:hint="default"/>
                <w:color w:val="auto"/>
                <w:lang w:val="en-US" w:eastAsia="zh-CN"/>
              </w:rPr>
              <w:t>4周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3、公交车身</w:t>
            </w:r>
            <w:r>
              <w:rPr>
                <w:rFonts w:hint="default"/>
                <w:color w:val="auto"/>
                <w:lang w:val="en-US" w:eastAsia="zh-CN"/>
              </w:rPr>
              <w:t>广告投放</w:t>
            </w:r>
            <w:r>
              <w:rPr>
                <w:rFonts w:hint="eastAsia"/>
                <w:color w:val="auto"/>
                <w:lang w:val="en-US" w:eastAsia="zh-CN"/>
              </w:rPr>
              <w:t>的</w:t>
            </w:r>
            <w:r>
              <w:rPr>
                <w:rFonts w:hint="default"/>
                <w:color w:val="auto"/>
                <w:lang w:val="en-US" w:eastAsia="zh-CN"/>
              </w:rPr>
              <w:t>车辆</w:t>
            </w:r>
            <w:r>
              <w:rPr>
                <w:rFonts w:hint="eastAsia"/>
                <w:color w:val="auto"/>
                <w:lang w:val="en-US" w:eastAsia="zh-CN"/>
              </w:rPr>
              <w:t>所在的公交线路</w:t>
            </w:r>
            <w:r>
              <w:rPr>
                <w:rFonts w:hint="default"/>
                <w:color w:val="auto"/>
                <w:lang w:val="en-US" w:eastAsia="zh-CN"/>
              </w:rPr>
              <w:t>需覆盖火车站、澳门街、数码广场、飞凤市场、盛天国际、梦之岛民族店、阳光100城市广场、金湖广场商圈、地王大厦、梦之岛水晶城购物中心、航洋国际购物中心、会展中心、万象城购物中心、五象CBD、琅东客运站、润华尚城街区、青秀区政府、江南商圈、大沙田广场、江南客运站、五一路、车管所、市福利院、南宁百货、大学路、广西大学、税务学校、高新区、邕宁商圈、-邕宁汽车总站、东方购物广场、琅东汽车站、五合中心广场、五象新区、市级行政中、文化艺术中心、体育广场、江南商圈、江南汽车站、东葛路、望州路（汽配城）、外环建材市场商圈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4、</w:t>
            </w:r>
            <w:r>
              <w:rPr>
                <w:rFonts w:hint="default"/>
                <w:color w:val="auto"/>
                <w:lang w:val="en-US" w:eastAsia="zh-CN"/>
              </w:rPr>
              <w:t>负责公交车左侧+尾部广告画面的设计、制作，并</w:t>
            </w:r>
            <w:r>
              <w:rPr>
                <w:rFonts w:hint="eastAsia"/>
                <w:color w:val="auto"/>
                <w:lang w:val="en-US" w:eastAsia="zh-CN"/>
              </w:rPr>
              <w:t>提交采购人</w:t>
            </w:r>
            <w:r>
              <w:rPr>
                <w:rFonts w:hint="default"/>
                <w:color w:val="auto"/>
                <w:lang w:val="en-US" w:eastAsia="zh-CN"/>
              </w:rPr>
              <w:t>、市工商部门进行审核。根据不同广告画面的需求，对画面进行调整后，打印小样</w:t>
            </w:r>
            <w:r>
              <w:rPr>
                <w:rFonts w:hint="eastAsia"/>
                <w:color w:val="auto"/>
                <w:lang w:val="en-US" w:eastAsia="zh-CN"/>
              </w:rPr>
              <w:t>提交采购人确认，经采购人</w:t>
            </w:r>
            <w:r>
              <w:rPr>
                <w:rFonts w:hint="default"/>
                <w:color w:val="auto"/>
                <w:lang w:val="en-US" w:eastAsia="zh-CN"/>
              </w:rPr>
              <w:t>确认</w:t>
            </w:r>
            <w:r>
              <w:rPr>
                <w:rFonts w:hint="eastAsia"/>
                <w:color w:val="auto"/>
                <w:lang w:val="en-US" w:eastAsia="zh-CN"/>
              </w:rPr>
              <w:t>后</w:t>
            </w:r>
            <w:r>
              <w:rPr>
                <w:rFonts w:hint="default"/>
                <w:color w:val="auto"/>
                <w:lang w:val="en-US" w:eastAsia="zh-CN"/>
              </w:rPr>
              <w:t>方可发布广告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5、公交车身广告</w:t>
            </w:r>
            <w:r>
              <w:rPr>
                <w:rFonts w:hint="default"/>
                <w:color w:val="auto"/>
                <w:lang w:val="en-US" w:eastAsia="zh-CN"/>
              </w:rPr>
              <w:t>画面安装</w:t>
            </w:r>
            <w:r>
              <w:rPr>
                <w:rFonts w:hint="eastAsia"/>
                <w:color w:val="auto"/>
                <w:lang w:val="en-US" w:eastAsia="zh-CN"/>
              </w:rPr>
              <w:t>（喷涂）</w:t>
            </w:r>
            <w:r>
              <w:rPr>
                <w:rFonts w:hint="default"/>
                <w:color w:val="auto"/>
                <w:lang w:val="en-US" w:eastAsia="zh-CN"/>
              </w:rPr>
              <w:t>维护团队必须认真负责，按时按量完成广告发布</w:t>
            </w:r>
            <w:r>
              <w:rPr>
                <w:rFonts w:hint="eastAsia"/>
                <w:color w:val="auto"/>
                <w:lang w:val="en-US" w:eastAsia="zh-CN"/>
              </w:rPr>
              <w:t>任务。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6、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需提供带报头日期的上刊照片和下刊照片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，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广告投放期间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采购人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将对上刊结果进行一次抽查验收。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1、合同签订期：自采购结果公示结束后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5个工作日内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2、提交服务成果时间：自合同签订之日起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至完成广告发布任务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3、服务地点：采购人指定地点。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4、付款及验收：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a、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签订合同后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个工作日内支付成交供应商服务款总额的30%，在成交供应商服务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结束且验收合格后15个工作日内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付清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合同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余款。每次付款前，成交供应商应当提供相应金额的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增值税发票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 xml:space="preserve">。 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b、验收时，成交供应商需提供加盖公章的验收报告材料（材料包含发布期、发布数量、发布规格、验收照片等资料。）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 xml:space="preserve">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5、售后服务要求：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（1）质量保证期：自提供服务至服务验收合格之日止。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 xml:space="preserve">（2）处理问题响应时间：接到采购人处理问题通知后 2 小时内到达采购人指定现场。                                               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6、其他要求：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1.报价必须含以下部分，包括：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（1）服务的价格；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（2）必要的保险费用和各项税金；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（3）其他（如设计、运输、装卸、安装、喷绘、技术支持、售后服务及材料等费用）；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 xml:space="preserve">                  </w:t>
            </w:r>
          </w:p>
        </w:tc>
      </w:tr>
    </w:tbl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</w:p>
    <w:p>
      <w:pPr>
        <w:pStyle w:val="3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C75D84"/>
    <w:rsid w:val="11C7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2021-05-18T05:19:00Z</dcterms:created>
  <dc:creator>WPS</dc:creator>
  <cp:lastModifiedBy>WPS</cp:lastModifiedBy>
  <dcterms:modified xsi:type="dcterms:W3CDTF">2021-05-18T05:20:50Z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B9DB724BAAB7428C8CA423A6C0E30866</vt:lpwstr>
  </property>
</Properties>
</file>