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南宁中心血站献血手抓海绵球采购公告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bookmarkStart w:id="0" w:name="_GoBack" w:colFirst="2" w:colLast="2"/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献血手抓海绵球</w:t>
            </w:r>
          </w:p>
        </w:tc>
        <w:tc>
          <w:tcPr>
            <w:tcW w:w="2970" w:type="dxa"/>
            <w:textDirection w:val="lrTb"/>
            <w:vAlign w:val="top"/>
          </w:tcPr>
          <w:p>
            <w:pPr>
              <w:numPr>
                <w:ilvl w:val="0"/>
                <w:numId w:val="2"/>
              </w:numPr>
              <w:spacing w:line="32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形状：心形。</w:t>
            </w:r>
          </w:p>
          <w:p>
            <w:pPr>
              <w:numPr>
                <w:ilvl w:val="0"/>
                <w:numId w:val="2"/>
              </w:numPr>
              <w:spacing w:line="32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颜色：可按照采购人要求定制不同颜色。</w:t>
            </w:r>
          </w:p>
          <w:p>
            <w:pPr>
              <w:numPr>
                <w:ilvl w:val="0"/>
                <w:numId w:val="2"/>
              </w:numPr>
              <w:spacing w:line="320" w:lineRule="exact"/>
              <w:ind w:left="0" w:leftChars="0" w:firstLine="0" w:firstLine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材料：采用环保安全无毒的高密度海绵（聚氨酯）为原材料，经过高温一体发泡成型，内部为实心，内外颜色相同。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球体为高弹柔软压力球，反复挤压捏握不变形，表面可按照采购人要求的内容进行任意logo图案文字的印刷。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规格：长宽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7.0*7.0*5.5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cm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，重量：18g （+-2g）。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1365" w:type="dxa"/>
          </w:tcPr>
          <w:p>
            <w:pPr>
              <w:pStyle w:val="4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jc w:val="left"/>
            </w:pPr>
          </w:p>
        </w:tc>
        <w:tc>
          <w:tcPr>
            <w:tcW w:w="85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  <w:vAlign w:val="center"/>
          </w:tcPr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献血手抓海绵球</w:t>
            </w:r>
          </w:p>
        </w:tc>
        <w:tc>
          <w:tcPr>
            <w:tcW w:w="2970" w:type="dxa"/>
            <w:textDirection w:val="lrTb"/>
            <w:vAlign w:val="top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1、形状：水滴形。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2、颜色：可按照采购人要求定制不同颜色。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3、材料：采用环保安全无毒的高密度海绵（聚氨酯）为原材料，经过高温一体发泡成型，内部为实心，内外颜色相同。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球体为高弹柔软压力球，反复挤压捏握不变形，表面可按照采购人要求的内容进行任意logo图案文字的印刷。</w:t>
            </w:r>
          </w:p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eastAsia" w:ascii="宋体" w:hAnsi="宋体" w:cs="宋体"/>
                <w:kern w:val="2"/>
                <w:sz w:val="24"/>
                <w:szCs w:val="32"/>
                <w:lang w:val="en-US" w:eastAsia="zh-CN" w:bidi="ar"/>
              </w:rPr>
            </w:pPr>
            <w:r>
              <w:rPr>
                <w:rStyle w:val="8"/>
                <w:rFonts w:hint="eastAsia" w:ascii="宋体" w:hAnsi="宋体" w:eastAsia="宋体" w:cs="宋体"/>
                <w:sz w:val="24"/>
                <w:szCs w:val="24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5、规格：长宽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8.0*5.8*5.8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cm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，重量：16g （+-2g）。</w:t>
            </w:r>
          </w:p>
        </w:tc>
        <w:tc>
          <w:tcPr>
            <w:tcW w:w="1005" w:type="dxa"/>
            <w:textDirection w:val="lrTb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136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68998304"/>
    <w:multiLevelType w:val="singleLevel"/>
    <w:tmpl w:val="6899830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042B7464"/>
    <w:rsid w:val="23277B0A"/>
    <w:rsid w:val="23D56E45"/>
    <w:rsid w:val="27FC7252"/>
    <w:rsid w:val="30121C45"/>
    <w:rsid w:val="43A55320"/>
    <w:rsid w:val="46426F1A"/>
    <w:rsid w:val="51B9203A"/>
    <w:rsid w:val="56BE3354"/>
    <w:rsid w:val="57B51F88"/>
    <w:rsid w:val="652C7B0C"/>
    <w:rsid w:val="69595A0C"/>
    <w:rsid w:val="7D346D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style23"/>
    <w:basedOn w:val="5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2021-06-17T07:26:50Z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974D8D2A8ED7470FA8DDFDDBB1124E61</vt:lpwstr>
  </property>
</Properties>
</file>