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left"/>
        <w:rPr>
          <w:rFonts w:hint="eastAsia"/>
          <w:b/>
          <w:sz w:val="32"/>
          <w:lang w:val="en-US" w:eastAsia="zh-CN"/>
        </w:rPr>
      </w:pPr>
      <w:r>
        <w:rPr>
          <w:rFonts w:hint="eastAsia"/>
          <w:b/>
          <w:sz w:val="32"/>
          <w:lang w:eastAsia="zh-CN"/>
        </w:rPr>
        <w:t>附件</w:t>
      </w:r>
      <w:r>
        <w:rPr>
          <w:rFonts w:hint="eastAsia"/>
          <w:b/>
          <w:sz w:val="32"/>
          <w:lang w:val="en-US" w:eastAsia="zh-CN"/>
        </w:rPr>
        <w:t>2</w:t>
      </w:r>
    </w:p>
    <w:p>
      <w:pPr>
        <w:pStyle w:val="6"/>
        <w:spacing w:line="500" w:lineRule="exact"/>
        <w:jc w:val="center"/>
        <w:rPr>
          <w:rFonts w:hAnsi="宋体"/>
          <w:b/>
          <w:bCs/>
          <w:sz w:val="30"/>
          <w:szCs w:val="30"/>
        </w:rPr>
      </w:pPr>
      <w:r>
        <w:rPr>
          <w:rFonts w:hint="eastAsia" w:hAnsi="宋体"/>
          <w:b/>
          <w:bCs/>
          <w:sz w:val="30"/>
          <w:szCs w:val="30"/>
        </w:rPr>
        <w:t>响应技术资料表</w:t>
      </w:r>
    </w:p>
    <w:p>
      <w:pPr>
        <w:pStyle w:val="6"/>
        <w:ind w:firstLine="210" w:firstLineChars="100"/>
        <w:rPr>
          <w:rFonts w:hAnsi="宋体"/>
        </w:rPr>
      </w:pPr>
    </w:p>
    <w:p>
      <w:pPr>
        <w:pStyle w:val="6"/>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6"/>
        <w:rPr>
          <w:rFonts w:hAnsi="宋体"/>
          <w:szCs w:val="21"/>
        </w:rPr>
      </w:pPr>
    </w:p>
    <w:p>
      <w:pPr>
        <w:pStyle w:val="6"/>
        <w:rPr>
          <w:rFonts w:hAnsi="宋体"/>
          <w:szCs w:val="21"/>
        </w:rPr>
      </w:pPr>
      <w:r>
        <w:rPr>
          <w:rFonts w:hint="eastAsia" w:hAnsi="宋体"/>
          <w:szCs w:val="21"/>
          <w:u w:val="single"/>
        </w:rPr>
        <w:t>　　</w:t>
      </w:r>
      <w:r>
        <w:rPr>
          <w:rFonts w:hint="eastAsia" w:hAnsi="宋体"/>
          <w:szCs w:val="21"/>
        </w:rPr>
        <w:t>分项（有分项时填写）</w:t>
      </w:r>
    </w:p>
    <w:tbl>
      <w:tblPr>
        <w:tblStyle w:val="12"/>
        <w:tblW w:w="10845" w:type="dxa"/>
        <w:tblInd w:w="-7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55"/>
        <w:gridCol w:w="3420"/>
        <w:gridCol w:w="1078"/>
        <w:gridCol w:w="3467"/>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675" w:type="dxa"/>
            <w:vMerge w:val="restart"/>
            <w:vAlign w:val="center"/>
          </w:tcPr>
          <w:p>
            <w:pPr>
              <w:pStyle w:val="6"/>
              <w:jc w:val="center"/>
              <w:rPr>
                <w:rFonts w:hAnsi="宋体"/>
                <w:spacing w:val="-20"/>
                <w:szCs w:val="21"/>
              </w:rPr>
            </w:pPr>
            <w:r>
              <w:rPr>
                <w:rFonts w:hint="eastAsia" w:hAnsi="宋体"/>
                <w:spacing w:val="-20"/>
                <w:szCs w:val="21"/>
              </w:rPr>
              <w:t>序号</w:t>
            </w:r>
          </w:p>
        </w:tc>
        <w:tc>
          <w:tcPr>
            <w:tcW w:w="4575" w:type="dxa"/>
            <w:gridSpan w:val="2"/>
            <w:vAlign w:val="center"/>
          </w:tcPr>
          <w:p>
            <w:pPr>
              <w:jc w:val="center"/>
              <w:rPr>
                <w:rFonts w:ascii="宋体"/>
                <w:szCs w:val="21"/>
              </w:rPr>
            </w:pPr>
            <w:r>
              <w:rPr>
                <w:rFonts w:hint="eastAsia" w:ascii="宋体" w:hAnsi="宋体"/>
                <w:szCs w:val="21"/>
              </w:rPr>
              <w:t>采购文件需求</w:t>
            </w:r>
          </w:p>
        </w:tc>
        <w:tc>
          <w:tcPr>
            <w:tcW w:w="4545" w:type="dxa"/>
            <w:gridSpan w:val="2"/>
            <w:vAlign w:val="center"/>
          </w:tcPr>
          <w:p>
            <w:pPr>
              <w:jc w:val="center"/>
              <w:rPr>
                <w:rFonts w:ascii="宋体"/>
                <w:szCs w:val="21"/>
              </w:rPr>
            </w:pPr>
            <w:r>
              <w:rPr>
                <w:rFonts w:hint="eastAsia" w:ascii="宋体" w:hAnsi="宋体"/>
                <w:szCs w:val="21"/>
              </w:rPr>
              <w:t>响应文件承诺</w:t>
            </w:r>
          </w:p>
        </w:tc>
        <w:tc>
          <w:tcPr>
            <w:tcW w:w="1050" w:type="dxa"/>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675" w:type="dxa"/>
            <w:vMerge w:val="continue"/>
            <w:vAlign w:val="center"/>
          </w:tcPr>
          <w:p>
            <w:pPr>
              <w:pStyle w:val="6"/>
              <w:jc w:val="center"/>
              <w:rPr>
                <w:rFonts w:hAnsi="宋体"/>
                <w:spacing w:val="-20"/>
                <w:szCs w:val="21"/>
              </w:rPr>
            </w:pPr>
          </w:p>
        </w:tc>
        <w:tc>
          <w:tcPr>
            <w:tcW w:w="1155" w:type="dxa"/>
            <w:vAlign w:val="center"/>
          </w:tcPr>
          <w:p>
            <w:pPr>
              <w:jc w:val="center"/>
              <w:rPr>
                <w:rFonts w:ascii="宋体"/>
                <w:szCs w:val="21"/>
              </w:rPr>
            </w:pPr>
            <w:r>
              <w:rPr>
                <w:rFonts w:hint="eastAsia" w:ascii="宋体" w:hAnsi="宋体"/>
                <w:szCs w:val="21"/>
              </w:rPr>
              <w:t>项目名称</w:t>
            </w:r>
          </w:p>
        </w:tc>
        <w:tc>
          <w:tcPr>
            <w:tcW w:w="3420" w:type="dxa"/>
            <w:vAlign w:val="center"/>
          </w:tcPr>
          <w:p>
            <w:pPr>
              <w:jc w:val="center"/>
              <w:rPr>
                <w:rFonts w:ascii="宋体"/>
                <w:szCs w:val="21"/>
              </w:rPr>
            </w:pPr>
            <w:r>
              <w:rPr>
                <w:rFonts w:hint="eastAsia" w:ascii="宋体" w:hAnsi="宋体"/>
                <w:szCs w:val="21"/>
              </w:rPr>
              <w:t>采购内容及要求</w:t>
            </w:r>
          </w:p>
        </w:tc>
        <w:tc>
          <w:tcPr>
            <w:tcW w:w="1078" w:type="dxa"/>
            <w:vAlign w:val="center"/>
          </w:tcPr>
          <w:p>
            <w:pPr>
              <w:jc w:val="center"/>
              <w:rPr>
                <w:rFonts w:ascii="宋体"/>
                <w:szCs w:val="21"/>
              </w:rPr>
            </w:pPr>
            <w:r>
              <w:rPr>
                <w:rFonts w:hint="eastAsia" w:ascii="宋体" w:hAnsi="宋体"/>
                <w:szCs w:val="21"/>
              </w:rPr>
              <w:t>服务名称</w:t>
            </w:r>
          </w:p>
        </w:tc>
        <w:tc>
          <w:tcPr>
            <w:tcW w:w="3467" w:type="dxa"/>
            <w:vAlign w:val="center"/>
          </w:tcPr>
          <w:p>
            <w:pPr>
              <w:jc w:val="center"/>
              <w:rPr>
                <w:rFonts w:ascii="宋体"/>
                <w:szCs w:val="21"/>
              </w:rPr>
            </w:pPr>
            <w:r>
              <w:rPr>
                <w:rFonts w:hint="eastAsia" w:ascii="宋体" w:hAnsi="宋体"/>
                <w:szCs w:val="21"/>
              </w:rPr>
              <w:t>所提供服务的内容</w:t>
            </w:r>
          </w:p>
        </w:tc>
        <w:tc>
          <w:tcPr>
            <w:tcW w:w="1050" w:type="dxa"/>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pStyle w:val="6"/>
              <w:jc w:val="center"/>
              <w:rPr>
                <w:rFonts w:hAnsi="宋体"/>
                <w:spacing w:val="-20"/>
                <w:szCs w:val="21"/>
              </w:rPr>
            </w:pPr>
            <w:r>
              <w:rPr>
                <w:rFonts w:hAnsi="宋体"/>
                <w:spacing w:val="-20"/>
                <w:szCs w:val="21"/>
              </w:rPr>
              <w:t>1</w:t>
            </w:r>
          </w:p>
        </w:tc>
        <w:tc>
          <w:tcPr>
            <w:tcW w:w="1155" w:type="dxa"/>
            <w:vAlign w:val="center"/>
          </w:tcPr>
          <w:p>
            <w:pPr>
              <w:rPr>
                <w:rFonts w:hint="default" w:hAnsi="宋体"/>
                <w:szCs w:val="21"/>
                <w:lang w:val="en-US"/>
              </w:rPr>
            </w:pPr>
            <w:r>
              <w:rPr>
                <w:rFonts w:hint="default" w:hAnsi="宋体"/>
                <w:szCs w:val="21"/>
                <w:lang w:val="en-US"/>
              </w:rPr>
              <w:t>南宁中心血站洗衣部外包服务采购</w:t>
            </w:r>
          </w:p>
        </w:tc>
        <w:tc>
          <w:tcPr>
            <w:tcW w:w="3420" w:type="dxa"/>
            <w:vAlign w:val="center"/>
          </w:tcPr>
          <w:p>
            <w:pPr>
              <w:numPr>
                <w:ilvl w:val="0"/>
                <w:numId w:val="0"/>
              </w:numPr>
              <w:spacing w:line="400" w:lineRule="atLeast"/>
              <w:rPr>
                <w:rFonts w:hint="eastAsia" w:ascii="宋体"/>
                <w:b/>
                <w:bCs/>
                <w:szCs w:val="21"/>
                <w:lang w:eastAsia="zh-CN"/>
              </w:rPr>
            </w:pPr>
            <w:r>
              <w:rPr>
                <w:rFonts w:hint="eastAsia" w:ascii="宋体"/>
                <w:b/>
                <w:bCs/>
                <w:szCs w:val="21"/>
                <w:lang w:eastAsia="zh-CN"/>
              </w:rPr>
              <w:t>一、服务内容及要求</w:t>
            </w:r>
          </w:p>
          <w:p>
            <w:pPr>
              <w:numPr>
                <w:ilvl w:val="0"/>
                <w:numId w:val="0"/>
              </w:numPr>
              <w:spacing w:line="400" w:lineRule="atLeast"/>
              <w:rPr>
                <w:rFonts w:ascii="宋体"/>
                <w:szCs w:val="21"/>
              </w:rPr>
            </w:pPr>
            <w:r>
              <w:rPr>
                <w:rFonts w:hint="eastAsia" w:ascii="宋体"/>
                <w:szCs w:val="21"/>
              </w:rPr>
              <w:t>南宁中心血站内部所有</w:t>
            </w:r>
            <w:r>
              <w:rPr>
                <w:rFonts w:hint="eastAsia" w:ascii="宋体"/>
                <w:szCs w:val="21"/>
                <w:highlight w:val="none"/>
              </w:rPr>
              <w:t>医用布草物品</w:t>
            </w:r>
            <w:r>
              <w:rPr>
                <w:rFonts w:hint="eastAsia" w:ascii="宋体"/>
                <w:szCs w:val="21"/>
              </w:rPr>
              <w:t>的洗涤、下收、下送、缝补、折叠和熨烫</w:t>
            </w:r>
            <w:r>
              <w:rPr>
                <w:rFonts w:hint="eastAsia" w:ascii="宋体"/>
                <w:szCs w:val="21"/>
                <w:highlight w:val="none"/>
              </w:rPr>
              <w:t>，</w:t>
            </w:r>
            <w:r>
              <w:rPr>
                <w:rFonts w:hint="eastAsia" w:ascii="宋体"/>
                <w:szCs w:val="21"/>
              </w:rPr>
              <w:t>详见项目要求。</w:t>
            </w:r>
          </w:p>
          <w:p>
            <w:pPr>
              <w:spacing w:line="400" w:lineRule="atLeast"/>
              <w:rPr>
                <w:rFonts w:ascii="宋体"/>
                <w:szCs w:val="21"/>
              </w:rPr>
            </w:pPr>
            <w:r>
              <w:rPr>
                <w:rFonts w:hint="eastAsia" w:ascii="宋体"/>
                <w:szCs w:val="21"/>
              </w:rPr>
              <w:t>1. 竞标人应具有独立的专用工作场所，所有设备必须能满足服务标的要求，确保正常使用，保证医疗布草的不中断供应（不可抗力除外）；</w:t>
            </w:r>
          </w:p>
          <w:p>
            <w:pPr>
              <w:spacing w:line="400" w:lineRule="atLeast"/>
              <w:rPr>
                <w:rFonts w:ascii="宋体"/>
                <w:szCs w:val="21"/>
              </w:rPr>
            </w:pPr>
            <w:r>
              <w:rPr>
                <w:rFonts w:hint="eastAsia" w:ascii="宋体"/>
                <w:szCs w:val="21"/>
              </w:rPr>
              <w:t>2.竞标人应根据医用布草的特点，选择适合的洗涤工艺标准，科学安排洗涤工序，保证洗涤质量。竞标人生产布局设置必须达到以下要求（国家强制要求）：</w:t>
            </w:r>
          </w:p>
          <w:p>
            <w:pPr>
              <w:spacing w:line="400" w:lineRule="atLeast"/>
              <w:rPr>
                <w:rFonts w:ascii="宋体"/>
                <w:szCs w:val="21"/>
              </w:rPr>
            </w:pPr>
            <w:r>
              <w:rPr>
                <w:rFonts w:hint="eastAsia" w:ascii="宋体"/>
                <w:szCs w:val="21"/>
              </w:rPr>
              <w:t>★必须同时符合国家卫计委2015年颁发的 708号文件规定的要求和2017年6月1日开始实施的WS/T508-2016中华人民共和国卫生行业标准的医院医用织物洗涤消毒技术规范要求：</w:t>
            </w:r>
          </w:p>
          <w:p>
            <w:pPr>
              <w:spacing w:line="400" w:lineRule="atLeast"/>
              <w:rPr>
                <w:rFonts w:ascii="宋体"/>
                <w:szCs w:val="21"/>
              </w:rPr>
            </w:pPr>
            <w:r>
              <w:rPr>
                <w:rFonts w:hint="eastAsia" w:ascii="宋体"/>
                <w:szCs w:val="21"/>
              </w:rPr>
              <w:t>★第一，根据消毒技术规范的第2页3.12的要求，洗衣房污染区（脏污织物收集区、分拣区、洗涤区、消毒区）与清洁区（洗涤消毒后的暂存区、烘干区、整烫区、整理折叠区、发放区、缝补区、储存区）之间设置全封闭式、实质性隔断，除分别开设通道门，供人员进出和物品由污到洁运送外，两区之间的空气不能对流。</w:t>
            </w:r>
          </w:p>
          <w:p>
            <w:pPr>
              <w:spacing w:line="400" w:lineRule="atLeast"/>
              <w:rPr>
                <w:rFonts w:ascii="宋体"/>
                <w:szCs w:val="21"/>
              </w:rPr>
            </w:pPr>
            <w:r>
              <w:rPr>
                <w:rFonts w:hint="eastAsia" w:ascii="宋体"/>
                <w:szCs w:val="21"/>
              </w:rPr>
              <w:t>★第二、根据规范的3.13要求，在清洁区的各区之间设置半封闭式隔断，其高度与宽度适应操作需要，空气可以对流。</w:t>
            </w:r>
          </w:p>
          <w:p>
            <w:pPr>
              <w:spacing w:line="400" w:lineRule="atLeast"/>
              <w:rPr>
                <w:rFonts w:ascii="宋体"/>
                <w:szCs w:val="21"/>
              </w:rPr>
            </w:pPr>
            <w:r>
              <w:rPr>
                <w:rFonts w:hint="eastAsia" w:ascii="宋体"/>
                <w:szCs w:val="21"/>
              </w:rPr>
              <w:t xml:space="preserve">★第三、根据规范第4页WS/T 508—2016 4.3.1.2  e）条规定污染区应设立医用织物接受与分检间、洗涤消毒间、污车存放处、污染区员工更衣缓冲间。清洁区应设置烘干间、整烫区、整理折叠区、发放区、缝补区、储存区、洁车存放区、员工更衣缓冲间等。g）各区域及功能用房标识明确，通风、采光良好。h）污染区及各更衣间设洗手设施，宜采用非手触式水龙头开关。I）污染区应安装空气消毒设施。 </w:t>
            </w:r>
          </w:p>
          <w:p>
            <w:pPr>
              <w:spacing w:line="400" w:lineRule="atLeast"/>
              <w:rPr>
                <w:rFonts w:hint="eastAsia" w:ascii="宋体" w:eastAsiaTheme="minorEastAsia"/>
                <w:szCs w:val="21"/>
                <w:highlight w:val="none"/>
                <w:lang w:eastAsia="zh-CN"/>
              </w:rPr>
            </w:pPr>
            <w:r>
              <w:rPr>
                <w:rFonts w:hint="eastAsia" w:ascii="宋体"/>
                <w:szCs w:val="21"/>
                <w:highlight w:val="none"/>
              </w:rPr>
              <w:t>第四、竞标人使用专机专洗。</w:t>
            </w:r>
          </w:p>
          <w:p>
            <w:pPr>
              <w:spacing w:line="400" w:lineRule="atLeast"/>
              <w:rPr>
                <w:rFonts w:ascii="宋体"/>
                <w:szCs w:val="21"/>
                <w:highlight w:val="none"/>
              </w:rPr>
            </w:pPr>
            <w:r>
              <w:rPr>
                <w:rFonts w:hint="eastAsia" w:ascii="宋体"/>
                <w:szCs w:val="21"/>
                <w:highlight w:val="none"/>
              </w:rPr>
              <w:t>★第五、根据医用织物的污染性质、程度和使用对象进行分类洗涤、分类消毒：A)病人衣被和医务人员衣物（值班被服、工作服）、产科婴儿衣物必须分类、分区专机洗涤。B）有明显血、脓、便污染的布草和特殊传染病人布草单独分类、分区、分机洗涤。如果不能满足以上2017年6月1日开始实施的《WS/T508-2016中华人民共和国卫生行业标准的医院医用织物洗涤消毒技术规范》要求的，不得参加竞标。</w:t>
            </w:r>
          </w:p>
          <w:p>
            <w:pPr>
              <w:spacing w:line="400" w:lineRule="atLeast"/>
              <w:rPr>
                <w:rFonts w:ascii="宋体"/>
                <w:szCs w:val="21"/>
              </w:rPr>
            </w:pPr>
            <w:r>
              <w:rPr>
                <w:rFonts w:hint="eastAsia" w:ascii="宋体"/>
                <w:szCs w:val="21"/>
                <w:highlight w:val="none"/>
              </w:rPr>
              <w:t>3.医用布草回收、运输、分类、洗涤等必须制定消毒操作流程和完善的感染管理控制方案</w:t>
            </w:r>
            <w:r>
              <w:rPr>
                <w:rFonts w:hint="eastAsia" w:ascii="宋体"/>
                <w:szCs w:val="21"/>
              </w:rPr>
              <w:t>以达到洗涤质量要求，防止交叉感染。</w:t>
            </w:r>
          </w:p>
          <w:p>
            <w:pPr>
              <w:spacing w:line="400" w:lineRule="atLeast"/>
              <w:rPr>
                <w:rFonts w:ascii="宋体"/>
                <w:szCs w:val="21"/>
              </w:rPr>
            </w:pPr>
            <w:r>
              <w:rPr>
                <w:rFonts w:hint="eastAsia" w:ascii="宋体"/>
                <w:szCs w:val="21"/>
              </w:rPr>
              <w:t>4.竞标人对各类洗涤布草均要干燥、卫生、平整，无破、无损、无菌、无异味，确保科室满意。对有熨烫要求的物品必须熨烫到位；对破损物品（缺钮扣、少带子、脱线缝、撕裂……）必须缝补完好后方能发出。</w:t>
            </w:r>
          </w:p>
          <w:p>
            <w:pPr>
              <w:spacing w:line="400" w:lineRule="atLeast"/>
              <w:rPr>
                <w:rFonts w:ascii="宋体"/>
                <w:szCs w:val="21"/>
              </w:rPr>
            </w:pPr>
            <w:r>
              <w:rPr>
                <w:rFonts w:hint="eastAsia" w:ascii="宋体"/>
                <w:szCs w:val="21"/>
              </w:rPr>
              <w:t>5.收发：血站在单位内免费提供固定场所，供竞标人集中收集和配送，竞标人派人入驻血站，每天按规定时间按时收取待洗布草、发放布草给各科室。洗涤布草双方当面交接，清点数量并签字。</w:t>
            </w:r>
          </w:p>
          <w:p>
            <w:pPr>
              <w:spacing w:line="400" w:lineRule="atLeast"/>
              <w:rPr>
                <w:rFonts w:ascii="宋体"/>
                <w:szCs w:val="21"/>
              </w:rPr>
            </w:pPr>
            <w:r>
              <w:rPr>
                <w:rFonts w:hint="eastAsia" w:ascii="宋体"/>
                <w:szCs w:val="21"/>
              </w:rPr>
              <w:t>6.运送车辆：用于物流的车辆在每次运送洁净衣被前必须按照相关标准进行严格的消毒处理，每天先运送洁净布草后再接运污布草，禁止洁污布草混合一起运送。 竞标人至血站的运输车辆由竞标人自行提供，根据血站时间要求，每天必须将洗净物品送至指定的地方，并清点数量，由双方签字确认；送洗布草同样处理。★如不及时发放，影响血站工作正常运行，服务公司按月洗涤费用总额的5‰向血站方支付违约金；严重影响血站正常运行时，采购人有权终止合同。</w:t>
            </w:r>
          </w:p>
          <w:p>
            <w:pPr>
              <w:spacing w:line="400" w:lineRule="atLeast"/>
              <w:rPr>
                <w:rFonts w:ascii="宋体"/>
                <w:szCs w:val="21"/>
              </w:rPr>
            </w:pPr>
            <w:r>
              <w:rPr>
                <w:rFonts w:hint="eastAsia" w:ascii="宋体"/>
                <w:szCs w:val="21"/>
              </w:rPr>
              <w:t>7.血站不定期对洗衣质量进行满意度测评，测评的内容包括：洗涤的洁净度、收发及时性、破损修补的完整性、整烫的平整度、服务态度等（具体内容见考核标准）。要求每次的平均分不低于85分，如低于85分，每次扣1%，连续三次测评均低于85分，视情节扣2-5%的中标金额；严重影响血站正常运行时，招标人有权终止合同。</w:t>
            </w:r>
          </w:p>
          <w:p>
            <w:pPr>
              <w:spacing w:line="400" w:lineRule="atLeast"/>
              <w:rPr>
                <w:rFonts w:ascii="宋体"/>
                <w:szCs w:val="21"/>
              </w:rPr>
            </w:pPr>
            <w:r>
              <w:rPr>
                <w:rFonts w:hint="eastAsia" w:ascii="宋体"/>
                <w:szCs w:val="21"/>
              </w:rPr>
              <w:t>8.竞标人确保接受上级（</w:t>
            </w:r>
            <w:r>
              <w:rPr>
                <w:rFonts w:hint="eastAsia" w:ascii="宋体"/>
                <w:szCs w:val="21"/>
                <w:lang w:eastAsia="zh-CN"/>
              </w:rPr>
              <w:t>市卫健委</w:t>
            </w:r>
            <w:r>
              <w:rPr>
                <w:rFonts w:hint="eastAsia" w:ascii="宋体"/>
                <w:szCs w:val="21"/>
              </w:rPr>
              <w:t>）各项检查合格，血站有权对竞标人所洗布草和洗涤场所进行抽查和检验</w:t>
            </w:r>
            <w:r>
              <w:rPr>
                <w:rFonts w:hint="eastAsia" w:ascii="宋体"/>
                <w:szCs w:val="21"/>
                <w:highlight w:val="none"/>
              </w:rPr>
              <w:t>，并根据实际结果，</w:t>
            </w:r>
            <w:r>
              <w:rPr>
                <w:rFonts w:hint="eastAsia" w:ascii="宋体"/>
                <w:szCs w:val="21"/>
              </w:rPr>
              <w:t>以确保洗涤质量。</w:t>
            </w:r>
          </w:p>
          <w:p>
            <w:pPr>
              <w:spacing w:line="400" w:lineRule="atLeast"/>
              <w:rPr>
                <w:rFonts w:ascii="宋体"/>
                <w:szCs w:val="21"/>
              </w:rPr>
            </w:pPr>
            <w:r>
              <w:rPr>
                <w:rFonts w:hint="eastAsia" w:ascii="宋体"/>
                <w:szCs w:val="21"/>
              </w:rPr>
              <w:t>9.为防止交叉感染，血站对于烈性传染病人的布草和其他卫生部门要求的特殊布草，按相关规定程序处理，不流入竞标人。</w:t>
            </w:r>
          </w:p>
          <w:p>
            <w:pPr>
              <w:spacing w:line="400" w:lineRule="atLeast"/>
              <w:rPr>
                <w:rFonts w:ascii="宋体"/>
                <w:szCs w:val="21"/>
              </w:rPr>
            </w:pPr>
            <w:r>
              <w:rPr>
                <w:rFonts w:hint="eastAsia" w:ascii="宋体"/>
                <w:szCs w:val="21"/>
              </w:rPr>
              <w:t>★10.为避免交叉感染，承担疾控的社会责任，竞标人必须遵守 “分别处理医疗用公共用纺织品和非医疗用公共用纺织品（包括设备、环境、人员）”承诺不与宾馆、饭店类行业的洗涤物在同一区域同一车间内洗涤。</w:t>
            </w:r>
          </w:p>
          <w:p>
            <w:pPr>
              <w:numPr>
                <w:ilvl w:val="0"/>
                <w:numId w:val="2"/>
              </w:numPr>
              <w:spacing w:line="400" w:lineRule="atLeast"/>
              <w:rPr>
                <w:rFonts w:hint="eastAsia" w:ascii="宋体"/>
                <w:b/>
                <w:szCs w:val="21"/>
              </w:rPr>
            </w:pPr>
            <w:r>
              <w:rPr>
                <w:rFonts w:hint="eastAsia" w:ascii="宋体"/>
                <w:b/>
                <w:szCs w:val="21"/>
              </w:rPr>
              <w:t>洗涤范围及工作细则如下：</w:t>
            </w:r>
          </w:p>
          <w:p>
            <w:pPr>
              <w:numPr>
                <w:ilvl w:val="0"/>
                <w:numId w:val="0"/>
              </w:numPr>
              <w:spacing w:line="400" w:lineRule="atLeast"/>
              <w:rPr>
                <w:rFonts w:ascii="宋体"/>
                <w:b/>
                <w:bCs/>
                <w:szCs w:val="21"/>
              </w:rPr>
            </w:pPr>
            <w:r>
              <w:rPr>
                <w:rFonts w:hint="eastAsia" w:ascii="宋体"/>
                <w:b/>
                <w:bCs/>
                <w:szCs w:val="21"/>
              </w:rPr>
              <w:t>（一）洗涤范围</w:t>
            </w:r>
          </w:p>
          <w:p>
            <w:pPr>
              <w:spacing w:line="400" w:lineRule="atLeast"/>
              <w:rPr>
                <w:rFonts w:ascii="宋体"/>
                <w:szCs w:val="21"/>
              </w:rPr>
            </w:pPr>
            <w:r>
              <w:rPr>
                <w:rFonts w:hint="eastAsia" w:ascii="宋体"/>
                <w:szCs w:val="21"/>
              </w:rPr>
              <w:t>洗涤范围及内容：南宁中心血站内部所有用于医疗服务的医疗布草。</w:t>
            </w:r>
          </w:p>
          <w:p>
            <w:pPr>
              <w:numPr>
                <w:ilvl w:val="0"/>
                <w:numId w:val="0"/>
              </w:numPr>
              <w:spacing w:line="400" w:lineRule="atLeast"/>
              <w:rPr>
                <w:rFonts w:ascii="宋体"/>
                <w:szCs w:val="21"/>
              </w:rPr>
            </w:pPr>
            <w:r>
              <w:rPr>
                <w:rFonts w:hint="eastAsia" w:ascii="宋体"/>
                <w:szCs w:val="21"/>
                <w:lang w:val="en-US" w:eastAsia="zh-CN"/>
              </w:rPr>
              <w:t>1、</w:t>
            </w:r>
            <w:r>
              <w:rPr>
                <w:rFonts w:hint="eastAsia" w:ascii="宋体"/>
                <w:szCs w:val="21"/>
              </w:rPr>
              <w:t>采血工作场所用品：各种被套、大单、枕套、中单、台单、试管架、止血带等。</w:t>
            </w:r>
          </w:p>
          <w:p>
            <w:pPr>
              <w:spacing w:line="400" w:lineRule="atLeast"/>
              <w:rPr>
                <w:rFonts w:ascii="宋体"/>
                <w:szCs w:val="21"/>
              </w:rPr>
            </w:pPr>
            <w:r>
              <w:rPr>
                <w:rFonts w:hint="eastAsia" w:ascii="宋体"/>
                <w:szCs w:val="21"/>
                <w:lang w:val="en-US" w:eastAsia="zh-CN"/>
              </w:rPr>
              <w:t>2、</w:t>
            </w:r>
            <w:r>
              <w:rPr>
                <w:rFonts w:hint="eastAsia" w:ascii="宋体"/>
                <w:szCs w:val="21"/>
              </w:rPr>
              <w:t>医护工作服、窗帘、门帘、椅套、沙发套、机器套、坐垫、靠背、脉枕、蚊帐、会议台布</w:t>
            </w:r>
            <w:r>
              <w:rPr>
                <w:rFonts w:hint="eastAsia" w:ascii="宋体"/>
                <w:szCs w:val="21"/>
                <w:highlight w:val="none"/>
              </w:rPr>
              <w:t>、物业、进修、实习、后勤服务人员（包括水电工）、棉</w:t>
            </w:r>
            <w:r>
              <w:rPr>
                <w:rFonts w:hint="eastAsia" w:ascii="宋体"/>
                <w:szCs w:val="21"/>
              </w:rPr>
              <w:t>被、棉垫、晴纶被、毛毯、棕垫、海绵垫、各种枕芯、值班大衣、防雨布、各种袋子、毛巾、屏风、盖布、床围、气管带等</w:t>
            </w:r>
            <w:r>
              <w:rPr>
                <w:rFonts w:hint="eastAsia" w:ascii="宋体"/>
                <w:szCs w:val="21"/>
                <w:lang w:eastAsia="zh-CN"/>
              </w:rPr>
              <w:t>。</w:t>
            </w:r>
          </w:p>
          <w:p>
            <w:pPr>
              <w:spacing w:line="400" w:lineRule="atLeast"/>
              <w:rPr>
                <w:rFonts w:ascii="宋体"/>
                <w:b/>
                <w:szCs w:val="21"/>
              </w:rPr>
            </w:pPr>
            <w:r>
              <w:rPr>
                <w:rFonts w:hint="eastAsia" w:ascii="宋体"/>
                <w:b/>
                <w:szCs w:val="21"/>
                <w:lang w:eastAsia="zh-CN"/>
              </w:rPr>
              <w:t>三</w:t>
            </w:r>
            <w:r>
              <w:rPr>
                <w:rFonts w:hint="eastAsia" w:ascii="宋体"/>
                <w:b/>
                <w:szCs w:val="21"/>
              </w:rPr>
              <w:t>、服务质量：</w:t>
            </w:r>
          </w:p>
          <w:p>
            <w:pPr>
              <w:spacing w:line="400" w:lineRule="atLeast"/>
              <w:rPr>
                <w:rFonts w:ascii="宋体"/>
                <w:szCs w:val="21"/>
              </w:rPr>
            </w:pPr>
            <w:r>
              <w:rPr>
                <w:rFonts w:hint="eastAsia" w:ascii="宋体"/>
                <w:szCs w:val="21"/>
              </w:rPr>
              <w:t>1、中标单位必须严格按原卫生部颁布的《医院消毒技术规范》要求，对医疗洗涤用品进行消毒、洗涤、熨烫和收送，做到卫生干净，收送及时，热情周到。</w:t>
            </w:r>
          </w:p>
          <w:p>
            <w:pPr>
              <w:spacing w:line="400" w:lineRule="atLeast"/>
              <w:rPr>
                <w:rFonts w:ascii="宋体"/>
                <w:b/>
                <w:szCs w:val="21"/>
              </w:rPr>
            </w:pPr>
            <w:r>
              <w:rPr>
                <w:rFonts w:hint="eastAsia" w:ascii="宋体"/>
                <w:b/>
                <w:szCs w:val="21"/>
                <w:lang w:eastAsia="zh-CN"/>
              </w:rPr>
              <w:t>四</w:t>
            </w:r>
            <w:r>
              <w:rPr>
                <w:rFonts w:hint="eastAsia" w:ascii="宋体"/>
                <w:b/>
                <w:szCs w:val="21"/>
              </w:rPr>
              <w:t>、监管办法：</w:t>
            </w:r>
          </w:p>
          <w:p>
            <w:pPr>
              <w:spacing w:line="400" w:lineRule="atLeast"/>
              <w:rPr>
                <w:rFonts w:ascii="宋体"/>
                <w:szCs w:val="21"/>
              </w:rPr>
            </w:pPr>
            <w:r>
              <w:rPr>
                <w:rFonts w:hint="eastAsia" w:ascii="宋体"/>
                <w:szCs w:val="21"/>
              </w:rPr>
              <w:t>1、医疗洗涤用品的消毒、洗涤、熨烫和收送，由血站后勤保障科进行监督检查与质量控制。</w:t>
            </w:r>
          </w:p>
          <w:p>
            <w:pPr>
              <w:spacing w:line="400" w:lineRule="atLeast"/>
              <w:rPr>
                <w:rFonts w:ascii="宋体"/>
                <w:szCs w:val="21"/>
              </w:rPr>
            </w:pPr>
            <w:r>
              <w:rPr>
                <w:rFonts w:hint="eastAsia" w:ascii="宋体"/>
                <w:szCs w:val="21"/>
              </w:rPr>
              <w:t>2、中标单位将医疗洗涤用品的收送情况登记造册，由中标单位与物品使用单位双方签字确认，并作为结算洗涤费用的凭证。</w:t>
            </w:r>
          </w:p>
          <w:p>
            <w:pPr>
              <w:spacing w:line="400" w:lineRule="atLeast"/>
              <w:rPr>
                <w:rFonts w:ascii="宋体"/>
                <w:szCs w:val="21"/>
              </w:rPr>
            </w:pPr>
            <w:r>
              <w:rPr>
                <w:rFonts w:hint="eastAsia" w:ascii="宋体"/>
                <w:szCs w:val="21"/>
              </w:rPr>
              <w:t>3、若中标单位提供不符合质量标准的产品，血站将责令改正，并对其进行处罚，每接到投诉一次，罚款50元。</w:t>
            </w:r>
          </w:p>
          <w:p>
            <w:pPr>
              <w:pStyle w:val="2"/>
              <w:rPr>
                <w:rFonts w:hAnsi="宋体"/>
                <w:szCs w:val="21"/>
              </w:rPr>
            </w:pPr>
            <w:r>
              <w:rPr>
                <w:rFonts w:hint="eastAsia" w:ascii="宋体"/>
                <w:b/>
                <w:szCs w:val="21"/>
                <w:lang w:eastAsia="zh-CN"/>
              </w:rPr>
              <w:t>五</w:t>
            </w:r>
            <w:r>
              <w:rPr>
                <w:rFonts w:hint="eastAsia" w:ascii="宋体"/>
                <w:b/>
                <w:szCs w:val="21"/>
              </w:rPr>
              <w:t>、经营模式：</w:t>
            </w:r>
            <w:r>
              <w:rPr>
                <w:rFonts w:hint="eastAsia" w:ascii="宋体"/>
                <w:szCs w:val="21"/>
              </w:rPr>
              <w:t>中标单位必须遵守国家的相关政策法规和血站的相关管理规定，全权负责合同期内一切经营活动，守法经营，自负盈亏。</w:t>
            </w:r>
          </w:p>
        </w:tc>
        <w:tc>
          <w:tcPr>
            <w:tcW w:w="1078" w:type="dxa"/>
            <w:vAlign w:val="center"/>
          </w:tcPr>
          <w:p>
            <w:pPr>
              <w:rPr>
                <w:rFonts w:hint="default" w:hAnsi="宋体"/>
                <w:szCs w:val="21"/>
                <w:lang w:val="en-US"/>
              </w:rPr>
            </w:pPr>
            <w:r>
              <w:rPr>
                <w:rFonts w:hint="default" w:hAnsi="宋体"/>
                <w:szCs w:val="21"/>
                <w:lang w:val="en-US"/>
              </w:rPr>
              <w:t>南宁中心血站洗衣部外包服务采购</w:t>
            </w:r>
          </w:p>
        </w:tc>
        <w:tc>
          <w:tcPr>
            <w:tcW w:w="3467" w:type="dxa"/>
            <w:vAlign w:val="center"/>
          </w:tcPr>
          <w:p>
            <w:pPr>
              <w:rPr>
                <w:rFonts w:hAnsi="宋体"/>
                <w:szCs w:val="21"/>
              </w:rPr>
            </w:pPr>
            <w:r>
              <w:rPr>
                <w:rFonts w:hint="eastAsia" w:asciiTheme="minorEastAsia" w:hAnsiTheme="minorEastAsia" w:cstheme="minorEastAsia"/>
                <w:color w:val="FF0000"/>
                <w:szCs w:val="21"/>
              </w:rPr>
              <w:t>请填入贵单位响应的内容。</w:t>
            </w:r>
          </w:p>
        </w:tc>
        <w:tc>
          <w:tcPr>
            <w:tcW w:w="1050" w:type="dxa"/>
            <w:vAlign w:val="center"/>
          </w:tcPr>
          <w:p>
            <w:pPr>
              <w:rPr>
                <w:rFonts w:ascii="宋体" w:hAnsi="宋体"/>
                <w:szCs w:val="21"/>
              </w:rPr>
            </w:pPr>
            <w:r>
              <w:rPr>
                <w:rFonts w:ascii="宋体" w:hAnsi="宋体"/>
                <w:szCs w:val="21"/>
              </w:rPr>
              <w:t>正偏离（负偏离或无偏离）</w:t>
            </w:r>
          </w:p>
        </w:tc>
      </w:tr>
    </w:tbl>
    <w:p>
      <w:pPr>
        <w:pStyle w:val="6"/>
        <w:rPr>
          <w:rFonts w:hAnsi="宋体"/>
          <w:szCs w:val="21"/>
        </w:rPr>
      </w:pPr>
    </w:p>
    <w:p>
      <w:pPr>
        <w:pStyle w:val="6"/>
        <w:rPr>
          <w:rFonts w:hAnsi="宋体"/>
          <w:szCs w:val="21"/>
        </w:rPr>
      </w:pPr>
      <w:r>
        <w:rPr>
          <w:rFonts w:hint="eastAsia" w:hAnsi="宋体"/>
          <w:szCs w:val="21"/>
          <w:u w:val="single"/>
        </w:rPr>
        <w:t>　　</w:t>
      </w:r>
      <w:r>
        <w:rPr>
          <w:rFonts w:hint="eastAsia" w:hAnsi="宋体"/>
          <w:szCs w:val="21"/>
        </w:rPr>
        <w:t>分项（有分项时填写）</w:t>
      </w:r>
    </w:p>
    <w:p>
      <w:pPr>
        <w:pStyle w:val="6"/>
        <w:rPr>
          <w:rFonts w:hAnsi="宋体"/>
          <w:szCs w:val="21"/>
        </w:rPr>
      </w:pPr>
    </w:p>
    <w:p>
      <w:pPr>
        <w:pStyle w:val="6"/>
        <w:rPr>
          <w:rFonts w:hAnsi="宋体"/>
          <w:szCs w:val="21"/>
        </w:rPr>
      </w:pPr>
    </w:p>
    <w:p>
      <w:pPr>
        <w:pStyle w:val="6"/>
        <w:spacing w:line="400" w:lineRule="exact"/>
        <w:rPr>
          <w:rFonts w:hAnsi="宋体"/>
          <w:szCs w:val="21"/>
        </w:rPr>
      </w:pPr>
      <w:r>
        <w:rPr>
          <w:rFonts w:hAnsi="宋体"/>
          <w:szCs w:val="21"/>
        </w:rPr>
        <w:t>注：</w:t>
      </w:r>
      <w:r>
        <w:rPr>
          <w:rFonts w:hint="eastAsia" w:hAnsi="宋体"/>
          <w:szCs w:val="21"/>
          <w:lang w:eastAsia="zh-CN"/>
        </w:rPr>
        <w:t>（</w:t>
      </w:r>
      <w:r>
        <w:rPr>
          <w:rFonts w:hint="eastAsia" w:hAnsi="宋体"/>
          <w:szCs w:val="21"/>
          <w:lang w:val="en-US" w:eastAsia="zh-CN"/>
        </w:rPr>
        <w:t>1</w:t>
      </w:r>
      <w:r>
        <w:rPr>
          <w:rFonts w:hint="eastAsia" w:hAnsi="宋体"/>
          <w:szCs w:val="21"/>
          <w:lang w:eastAsia="zh-CN"/>
        </w:rPr>
        <w:t>）</w:t>
      </w:r>
      <w:r>
        <w:rPr>
          <w:rFonts w:hAnsi="宋体"/>
          <w:szCs w:val="21"/>
        </w:rPr>
        <w:t>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6"/>
        <w:spacing w:line="400" w:lineRule="exact"/>
        <w:ind w:firstLine="420" w:firstLineChars="200"/>
      </w:pPr>
      <w:r>
        <w:rPr>
          <w:rFonts w:hint="eastAsia" w:hAnsi="宋体"/>
          <w:bCs/>
          <w:szCs w:val="21"/>
          <w:lang w:eastAsia="zh-CN"/>
        </w:rPr>
        <w:t>（</w:t>
      </w:r>
      <w:r>
        <w:rPr>
          <w:rFonts w:hint="eastAsia" w:hAnsi="宋体"/>
          <w:bCs/>
          <w:szCs w:val="21"/>
          <w:lang w:val="en-US" w:eastAsia="zh-CN"/>
        </w:rPr>
        <w:t>2</w:t>
      </w:r>
      <w:r>
        <w:rPr>
          <w:rFonts w:hint="eastAsia" w:hAnsi="宋体"/>
          <w:bCs/>
          <w:szCs w:val="21"/>
          <w:lang w:eastAsia="zh-CN"/>
        </w:rPr>
        <w:t>）</w:t>
      </w:r>
      <w:r>
        <w:rPr>
          <w:rFonts w:hAnsi="宋体"/>
          <w:bCs/>
          <w:szCs w:val="21"/>
        </w:rPr>
        <w:t>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6"/>
        <w:ind w:firstLine="420" w:firstLineChars="200"/>
        <w:rPr>
          <w:rFonts w:hint="default" w:eastAsia="黑体"/>
          <w:lang w:val="en-US" w:eastAsia="zh-CN"/>
        </w:rPr>
      </w:pPr>
      <w:r>
        <w:rPr>
          <w:rFonts w:hint="eastAsia"/>
          <w:bCs/>
          <w:szCs w:val="21"/>
          <w:lang w:eastAsia="zh-CN"/>
        </w:rPr>
        <w:t>（</w:t>
      </w:r>
      <w:r>
        <w:rPr>
          <w:rFonts w:hint="eastAsia"/>
          <w:bCs/>
          <w:szCs w:val="21"/>
          <w:lang w:val="en-US" w:eastAsia="zh-CN"/>
        </w:rPr>
        <w:t>3</w:t>
      </w:r>
      <w:r>
        <w:rPr>
          <w:rFonts w:hint="eastAsia"/>
          <w:bCs/>
          <w:szCs w:val="21"/>
          <w:lang w:eastAsia="zh-CN"/>
        </w:rPr>
        <w:t>）</w:t>
      </w:r>
      <w:r>
        <w:rPr>
          <w:bCs/>
          <w:szCs w:val="21"/>
        </w:rPr>
        <w:t>如果</w:t>
      </w:r>
      <w:r>
        <w:rPr>
          <w:rFonts w:hint="eastAsia"/>
          <w:bCs/>
          <w:szCs w:val="21"/>
          <w:lang w:eastAsia="zh-CN"/>
        </w:rPr>
        <w:t>采购</w:t>
      </w:r>
      <w:r>
        <w:rPr>
          <w:bCs/>
          <w:szCs w:val="21"/>
        </w:rPr>
        <w:t>文件需求为小于或大于某个数值标准时</w:t>
      </w:r>
      <w:r>
        <w:rPr>
          <w:rFonts w:hint="eastAsia"/>
          <w:bCs/>
          <w:szCs w:val="21"/>
          <w:lang w:eastAsia="zh-CN"/>
        </w:rPr>
        <w:t>等描述内容</w:t>
      </w:r>
      <w:r>
        <w:rPr>
          <w:bCs/>
          <w:szCs w:val="21"/>
        </w:rPr>
        <w:t>，</w:t>
      </w:r>
      <w:r>
        <w:rPr>
          <w:rFonts w:hint="eastAsia"/>
          <w:bCs/>
          <w:szCs w:val="21"/>
          <w:lang w:eastAsia="zh-CN"/>
        </w:rPr>
        <w:t>响应</w:t>
      </w:r>
      <w:r>
        <w:rPr>
          <w:bCs/>
          <w:szCs w:val="21"/>
        </w:rPr>
        <w:t>文件承诺内容应当写明响应承诺的具体</w:t>
      </w:r>
      <w:r>
        <w:rPr>
          <w:rFonts w:hint="eastAsia"/>
          <w:bCs/>
          <w:szCs w:val="21"/>
        </w:rPr>
        <w:t>内容</w:t>
      </w:r>
      <w:r>
        <w:rPr>
          <w:rFonts w:hint="eastAsia"/>
          <w:bCs/>
          <w:szCs w:val="21"/>
          <w:lang w:eastAsia="zh-CN"/>
        </w:rPr>
        <w:t>（如确定的数值等）</w:t>
      </w:r>
      <w:r>
        <w:rPr>
          <w:bCs/>
          <w:szCs w:val="21"/>
        </w:rPr>
        <w:t>。</w:t>
      </w:r>
    </w:p>
    <w:p>
      <w:pPr>
        <w:pStyle w:val="6"/>
        <w:spacing w:line="400" w:lineRule="exact"/>
        <w:rPr>
          <w:rFonts w:hAnsi="宋体"/>
          <w:szCs w:val="21"/>
        </w:rPr>
      </w:pPr>
      <w:r>
        <w:rPr>
          <w:rFonts w:hint="eastAsia" w:hAnsi="宋体"/>
          <w:szCs w:val="21"/>
          <w:lang w:eastAsia="zh-CN"/>
        </w:rPr>
        <w:t>供应商</w:t>
      </w:r>
      <w:r>
        <w:rPr>
          <w:rFonts w:hint="eastAsia" w:hAnsi="宋体"/>
          <w:szCs w:val="21"/>
        </w:rPr>
        <w:t>（盖单位公章）：</w:t>
      </w:r>
    </w:p>
    <w:p>
      <w:pPr>
        <w:pStyle w:val="3"/>
        <w:numPr>
          <w:ilvl w:val="3"/>
          <w:numId w:val="0"/>
        </w:numPr>
        <w:ind w:left="1077"/>
      </w:pPr>
    </w:p>
    <w:p>
      <w:pPr>
        <w:pStyle w:val="6"/>
        <w:spacing w:line="400" w:lineRule="exact"/>
        <w:rPr>
          <w:rFonts w:hAnsi="宋体"/>
          <w:szCs w:val="21"/>
        </w:rPr>
      </w:pPr>
      <w:bookmarkStart w:id="0" w:name="_Toc460253713"/>
      <w:bookmarkStart w:id="1" w:name="_Toc521096352"/>
      <w:r>
        <w:rPr>
          <w:rFonts w:hint="eastAsia" w:hAnsi="宋体"/>
          <w:szCs w:val="21"/>
        </w:rPr>
        <w:t>法定代表人或其委托代理人（签字或盖章）：</w:t>
      </w:r>
      <w:bookmarkEnd w:id="0"/>
      <w:bookmarkEnd w:id="1"/>
    </w:p>
    <w:p>
      <w:pPr>
        <w:pStyle w:val="6"/>
        <w:spacing w:line="400" w:lineRule="exact"/>
        <w:rPr>
          <w:rFonts w:hAnsi="宋体"/>
          <w:szCs w:val="21"/>
        </w:rPr>
      </w:pPr>
    </w:p>
    <w:p/>
    <w:p>
      <w:pPr>
        <w:pStyle w:val="6"/>
        <w:jc w:val="left"/>
        <w:rPr>
          <w:rFonts w:hint="eastAsia"/>
          <w:b/>
          <w:sz w:val="32"/>
          <w:lang w:val="en-US" w:eastAsia="zh-CN"/>
        </w:rPr>
      </w:pPr>
    </w:p>
    <w:p>
      <w:pPr>
        <w:pStyle w:val="2"/>
        <w:rPr>
          <w:rFonts w:ascii="仿宋_GB2312" w:hAnsi="宋体" w:eastAsia="仿宋_GB2312" w:cs="仿宋_GB2312"/>
          <w:color w:val="000000"/>
          <w:spacing w:val="15"/>
          <w:sz w:val="32"/>
          <w:szCs w:val="32"/>
          <w:shd w:val="clear" w:color="auto" w:fill="FFFFFF"/>
        </w:rPr>
      </w:pPr>
      <w:bookmarkStart w:id="2" w:name="_GoBack"/>
      <w:bookmarkEnd w:id="2"/>
    </w:p>
    <w:sectPr>
      <w:pgSz w:w="11906" w:h="16838"/>
      <w:pgMar w:top="1134" w:right="1134"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5B8EB05A"/>
    <w:multiLevelType w:val="singleLevel"/>
    <w:tmpl w:val="5B8EB05A"/>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D1F"/>
    <w:rsid w:val="0001119A"/>
    <w:rsid w:val="000A4720"/>
    <w:rsid w:val="00103222"/>
    <w:rsid w:val="001215C3"/>
    <w:rsid w:val="00151A75"/>
    <w:rsid w:val="001A5358"/>
    <w:rsid w:val="001B3DED"/>
    <w:rsid w:val="00277C91"/>
    <w:rsid w:val="0029646E"/>
    <w:rsid w:val="00301507"/>
    <w:rsid w:val="00323635"/>
    <w:rsid w:val="0038464F"/>
    <w:rsid w:val="00596CB5"/>
    <w:rsid w:val="007057E5"/>
    <w:rsid w:val="009076A1"/>
    <w:rsid w:val="0094231D"/>
    <w:rsid w:val="00964ED2"/>
    <w:rsid w:val="009E12A8"/>
    <w:rsid w:val="009F4ADB"/>
    <w:rsid w:val="00B24546"/>
    <w:rsid w:val="00B50256"/>
    <w:rsid w:val="00C10ADD"/>
    <w:rsid w:val="00C675AD"/>
    <w:rsid w:val="00CC786B"/>
    <w:rsid w:val="00CE7CED"/>
    <w:rsid w:val="00DB16F5"/>
    <w:rsid w:val="00EB3936"/>
    <w:rsid w:val="00EC0F3E"/>
    <w:rsid w:val="00F66D1F"/>
    <w:rsid w:val="00FB1AD0"/>
    <w:rsid w:val="01092665"/>
    <w:rsid w:val="01107820"/>
    <w:rsid w:val="011D3C43"/>
    <w:rsid w:val="01276041"/>
    <w:rsid w:val="012A61CF"/>
    <w:rsid w:val="012A7DD2"/>
    <w:rsid w:val="01361A17"/>
    <w:rsid w:val="01370F2E"/>
    <w:rsid w:val="013E00A0"/>
    <w:rsid w:val="014367F5"/>
    <w:rsid w:val="014E7389"/>
    <w:rsid w:val="015249C6"/>
    <w:rsid w:val="015518F2"/>
    <w:rsid w:val="015F084D"/>
    <w:rsid w:val="015F35AA"/>
    <w:rsid w:val="016B7941"/>
    <w:rsid w:val="016E3208"/>
    <w:rsid w:val="018E613A"/>
    <w:rsid w:val="01C94FED"/>
    <w:rsid w:val="01D228A5"/>
    <w:rsid w:val="01D93337"/>
    <w:rsid w:val="01FC3F81"/>
    <w:rsid w:val="02023D75"/>
    <w:rsid w:val="02093242"/>
    <w:rsid w:val="0216743B"/>
    <w:rsid w:val="02257E92"/>
    <w:rsid w:val="022C1198"/>
    <w:rsid w:val="023F638B"/>
    <w:rsid w:val="02415383"/>
    <w:rsid w:val="02450A24"/>
    <w:rsid w:val="024B59A7"/>
    <w:rsid w:val="02502E90"/>
    <w:rsid w:val="02616DA5"/>
    <w:rsid w:val="02626BB5"/>
    <w:rsid w:val="02A93C57"/>
    <w:rsid w:val="02B92BC7"/>
    <w:rsid w:val="02C77B6E"/>
    <w:rsid w:val="02C92E4A"/>
    <w:rsid w:val="02CF2588"/>
    <w:rsid w:val="02CF5C82"/>
    <w:rsid w:val="02D95E8F"/>
    <w:rsid w:val="02F82037"/>
    <w:rsid w:val="02FB2109"/>
    <w:rsid w:val="02FD7CFF"/>
    <w:rsid w:val="030B61BE"/>
    <w:rsid w:val="031B56C3"/>
    <w:rsid w:val="03243F32"/>
    <w:rsid w:val="03583EB0"/>
    <w:rsid w:val="035B579A"/>
    <w:rsid w:val="035D104D"/>
    <w:rsid w:val="036471C3"/>
    <w:rsid w:val="036D1CB9"/>
    <w:rsid w:val="03796E47"/>
    <w:rsid w:val="038E6C22"/>
    <w:rsid w:val="03967496"/>
    <w:rsid w:val="039A2E74"/>
    <w:rsid w:val="03A032B4"/>
    <w:rsid w:val="03B005C7"/>
    <w:rsid w:val="03B67981"/>
    <w:rsid w:val="03B90C14"/>
    <w:rsid w:val="03C018E7"/>
    <w:rsid w:val="03C13915"/>
    <w:rsid w:val="03E775D1"/>
    <w:rsid w:val="03F61632"/>
    <w:rsid w:val="04093E64"/>
    <w:rsid w:val="040D0A73"/>
    <w:rsid w:val="040E11DB"/>
    <w:rsid w:val="040F3705"/>
    <w:rsid w:val="04125F78"/>
    <w:rsid w:val="0417468F"/>
    <w:rsid w:val="04192074"/>
    <w:rsid w:val="042B2A9E"/>
    <w:rsid w:val="043456B7"/>
    <w:rsid w:val="04386C25"/>
    <w:rsid w:val="044447D8"/>
    <w:rsid w:val="04452599"/>
    <w:rsid w:val="045B38B7"/>
    <w:rsid w:val="045D06CB"/>
    <w:rsid w:val="04612C88"/>
    <w:rsid w:val="049609A8"/>
    <w:rsid w:val="04A05575"/>
    <w:rsid w:val="04A31609"/>
    <w:rsid w:val="04AE0C62"/>
    <w:rsid w:val="04AF34F8"/>
    <w:rsid w:val="04B94F46"/>
    <w:rsid w:val="04BD2E1E"/>
    <w:rsid w:val="04C07D4B"/>
    <w:rsid w:val="04C41F8D"/>
    <w:rsid w:val="04C67766"/>
    <w:rsid w:val="04D248A5"/>
    <w:rsid w:val="04E00125"/>
    <w:rsid w:val="04E8641A"/>
    <w:rsid w:val="04EE2BD1"/>
    <w:rsid w:val="04F94DE8"/>
    <w:rsid w:val="050C153B"/>
    <w:rsid w:val="05784215"/>
    <w:rsid w:val="05857BB8"/>
    <w:rsid w:val="058A333C"/>
    <w:rsid w:val="058B7ADC"/>
    <w:rsid w:val="058F7498"/>
    <w:rsid w:val="05901757"/>
    <w:rsid w:val="05933136"/>
    <w:rsid w:val="059C29B6"/>
    <w:rsid w:val="05D013CA"/>
    <w:rsid w:val="05F62A68"/>
    <w:rsid w:val="05F679D1"/>
    <w:rsid w:val="05FD4EEA"/>
    <w:rsid w:val="061504FA"/>
    <w:rsid w:val="061960B4"/>
    <w:rsid w:val="06242AB8"/>
    <w:rsid w:val="063B61C0"/>
    <w:rsid w:val="06581591"/>
    <w:rsid w:val="065C1F71"/>
    <w:rsid w:val="06613518"/>
    <w:rsid w:val="06665397"/>
    <w:rsid w:val="067B54A9"/>
    <w:rsid w:val="067C4A2C"/>
    <w:rsid w:val="067D48FE"/>
    <w:rsid w:val="068C516D"/>
    <w:rsid w:val="06902418"/>
    <w:rsid w:val="069C0D1A"/>
    <w:rsid w:val="06A068FD"/>
    <w:rsid w:val="06A61739"/>
    <w:rsid w:val="06B353FE"/>
    <w:rsid w:val="06C95DAD"/>
    <w:rsid w:val="06D57C4F"/>
    <w:rsid w:val="06D64412"/>
    <w:rsid w:val="06D7608F"/>
    <w:rsid w:val="06E662CC"/>
    <w:rsid w:val="06EC6E24"/>
    <w:rsid w:val="06F51F6F"/>
    <w:rsid w:val="07257031"/>
    <w:rsid w:val="073A4901"/>
    <w:rsid w:val="07455E24"/>
    <w:rsid w:val="07480310"/>
    <w:rsid w:val="074B5449"/>
    <w:rsid w:val="074E3DA5"/>
    <w:rsid w:val="07644FCE"/>
    <w:rsid w:val="076C2E2F"/>
    <w:rsid w:val="078B0C44"/>
    <w:rsid w:val="07984D5F"/>
    <w:rsid w:val="079E5503"/>
    <w:rsid w:val="07BB0366"/>
    <w:rsid w:val="07BB64B4"/>
    <w:rsid w:val="07C60589"/>
    <w:rsid w:val="07D9717A"/>
    <w:rsid w:val="07EB6C0B"/>
    <w:rsid w:val="07EE51EC"/>
    <w:rsid w:val="0800088A"/>
    <w:rsid w:val="0816016D"/>
    <w:rsid w:val="081976AE"/>
    <w:rsid w:val="081B7C6A"/>
    <w:rsid w:val="081F20B9"/>
    <w:rsid w:val="08243E78"/>
    <w:rsid w:val="08305764"/>
    <w:rsid w:val="08445425"/>
    <w:rsid w:val="084A14BF"/>
    <w:rsid w:val="085978F1"/>
    <w:rsid w:val="087662BE"/>
    <w:rsid w:val="08787CCE"/>
    <w:rsid w:val="08837B28"/>
    <w:rsid w:val="088F7117"/>
    <w:rsid w:val="08935419"/>
    <w:rsid w:val="0897548B"/>
    <w:rsid w:val="089F32DB"/>
    <w:rsid w:val="08BE655F"/>
    <w:rsid w:val="08BF64A5"/>
    <w:rsid w:val="08D25F0F"/>
    <w:rsid w:val="08D47674"/>
    <w:rsid w:val="08D66CD6"/>
    <w:rsid w:val="08DC5302"/>
    <w:rsid w:val="08DE7761"/>
    <w:rsid w:val="08FF0055"/>
    <w:rsid w:val="090A4E34"/>
    <w:rsid w:val="0912673B"/>
    <w:rsid w:val="091743B4"/>
    <w:rsid w:val="09334E59"/>
    <w:rsid w:val="09386F13"/>
    <w:rsid w:val="094C58F8"/>
    <w:rsid w:val="09732DA3"/>
    <w:rsid w:val="098868A0"/>
    <w:rsid w:val="09897569"/>
    <w:rsid w:val="0990328A"/>
    <w:rsid w:val="09943DCE"/>
    <w:rsid w:val="099F66F3"/>
    <w:rsid w:val="09A66839"/>
    <w:rsid w:val="09C7136D"/>
    <w:rsid w:val="09E35713"/>
    <w:rsid w:val="09E4549D"/>
    <w:rsid w:val="09EE65B1"/>
    <w:rsid w:val="09F55B94"/>
    <w:rsid w:val="0A113B11"/>
    <w:rsid w:val="0A115ACA"/>
    <w:rsid w:val="0A186237"/>
    <w:rsid w:val="0A3718E3"/>
    <w:rsid w:val="0A4A70F8"/>
    <w:rsid w:val="0A590EFF"/>
    <w:rsid w:val="0A68150E"/>
    <w:rsid w:val="0A6924E5"/>
    <w:rsid w:val="0A8225C0"/>
    <w:rsid w:val="0A832D2B"/>
    <w:rsid w:val="0A947DB4"/>
    <w:rsid w:val="0A9C2D9A"/>
    <w:rsid w:val="0A9F650E"/>
    <w:rsid w:val="0AA45E1E"/>
    <w:rsid w:val="0AA460E3"/>
    <w:rsid w:val="0AAE7053"/>
    <w:rsid w:val="0AC963FB"/>
    <w:rsid w:val="0ADE77BB"/>
    <w:rsid w:val="0AE04745"/>
    <w:rsid w:val="0AED2702"/>
    <w:rsid w:val="0AF80DBF"/>
    <w:rsid w:val="0AF86500"/>
    <w:rsid w:val="0B0B4A04"/>
    <w:rsid w:val="0B0D6B57"/>
    <w:rsid w:val="0B253B72"/>
    <w:rsid w:val="0B3A6A41"/>
    <w:rsid w:val="0B3C366E"/>
    <w:rsid w:val="0B4434DF"/>
    <w:rsid w:val="0B5D3D48"/>
    <w:rsid w:val="0B5E058B"/>
    <w:rsid w:val="0B615E61"/>
    <w:rsid w:val="0B6644E7"/>
    <w:rsid w:val="0B735223"/>
    <w:rsid w:val="0B85381C"/>
    <w:rsid w:val="0B8614AA"/>
    <w:rsid w:val="0B894A4A"/>
    <w:rsid w:val="0B9B42A5"/>
    <w:rsid w:val="0BA4101C"/>
    <w:rsid w:val="0BAB78CA"/>
    <w:rsid w:val="0BAC7A80"/>
    <w:rsid w:val="0BDC3720"/>
    <w:rsid w:val="0BDF1807"/>
    <w:rsid w:val="0C036612"/>
    <w:rsid w:val="0C0C6C4E"/>
    <w:rsid w:val="0C0D16D2"/>
    <w:rsid w:val="0C1A6AC5"/>
    <w:rsid w:val="0C3617A4"/>
    <w:rsid w:val="0C4212A3"/>
    <w:rsid w:val="0C424305"/>
    <w:rsid w:val="0C4A4577"/>
    <w:rsid w:val="0C5B034D"/>
    <w:rsid w:val="0C63272F"/>
    <w:rsid w:val="0C6D597E"/>
    <w:rsid w:val="0C8063D7"/>
    <w:rsid w:val="0C870092"/>
    <w:rsid w:val="0C905154"/>
    <w:rsid w:val="0C924D30"/>
    <w:rsid w:val="0C9921F0"/>
    <w:rsid w:val="0C9B0D2F"/>
    <w:rsid w:val="0C9E3073"/>
    <w:rsid w:val="0CA1389E"/>
    <w:rsid w:val="0CA427D5"/>
    <w:rsid w:val="0CA77594"/>
    <w:rsid w:val="0CAD7AC7"/>
    <w:rsid w:val="0CB03FFD"/>
    <w:rsid w:val="0CB05444"/>
    <w:rsid w:val="0CBE3EB0"/>
    <w:rsid w:val="0CC62A65"/>
    <w:rsid w:val="0CCE69C1"/>
    <w:rsid w:val="0CD606CE"/>
    <w:rsid w:val="0CDE0EF7"/>
    <w:rsid w:val="0CDF3EF8"/>
    <w:rsid w:val="0CE16754"/>
    <w:rsid w:val="0CF17444"/>
    <w:rsid w:val="0D0515A6"/>
    <w:rsid w:val="0D073A38"/>
    <w:rsid w:val="0D0A0775"/>
    <w:rsid w:val="0D0E05D1"/>
    <w:rsid w:val="0D2E7308"/>
    <w:rsid w:val="0D520D4B"/>
    <w:rsid w:val="0D665437"/>
    <w:rsid w:val="0D753CF4"/>
    <w:rsid w:val="0D9B5B75"/>
    <w:rsid w:val="0DAD4941"/>
    <w:rsid w:val="0DC05FA9"/>
    <w:rsid w:val="0DC56EF5"/>
    <w:rsid w:val="0DD815E5"/>
    <w:rsid w:val="0DE14C55"/>
    <w:rsid w:val="0DE50968"/>
    <w:rsid w:val="0DF27FCC"/>
    <w:rsid w:val="0DFD256A"/>
    <w:rsid w:val="0E141277"/>
    <w:rsid w:val="0E20652A"/>
    <w:rsid w:val="0E3100A2"/>
    <w:rsid w:val="0E3A2B86"/>
    <w:rsid w:val="0E5F126E"/>
    <w:rsid w:val="0E5F5BB1"/>
    <w:rsid w:val="0E5F7D33"/>
    <w:rsid w:val="0E6206F7"/>
    <w:rsid w:val="0E624AFA"/>
    <w:rsid w:val="0E6B06A9"/>
    <w:rsid w:val="0E802CD1"/>
    <w:rsid w:val="0EA8130B"/>
    <w:rsid w:val="0EA86716"/>
    <w:rsid w:val="0EC37C0E"/>
    <w:rsid w:val="0ECE72C9"/>
    <w:rsid w:val="0ED75F96"/>
    <w:rsid w:val="0ED814E2"/>
    <w:rsid w:val="0EE22FB1"/>
    <w:rsid w:val="0EE74E98"/>
    <w:rsid w:val="0EF62F20"/>
    <w:rsid w:val="0F0B6DFD"/>
    <w:rsid w:val="0F1E256E"/>
    <w:rsid w:val="0F4577BE"/>
    <w:rsid w:val="0F830284"/>
    <w:rsid w:val="0F8752BC"/>
    <w:rsid w:val="0F951EE1"/>
    <w:rsid w:val="0FAF03EF"/>
    <w:rsid w:val="0FB34D43"/>
    <w:rsid w:val="0FBF2BE8"/>
    <w:rsid w:val="0FC43252"/>
    <w:rsid w:val="0FC542F5"/>
    <w:rsid w:val="0FC857A1"/>
    <w:rsid w:val="0FCA7DEB"/>
    <w:rsid w:val="0FD53435"/>
    <w:rsid w:val="0FDB3E31"/>
    <w:rsid w:val="0FE05736"/>
    <w:rsid w:val="0FF213D2"/>
    <w:rsid w:val="0FF52F52"/>
    <w:rsid w:val="0FF92F5D"/>
    <w:rsid w:val="10063E94"/>
    <w:rsid w:val="100B58D4"/>
    <w:rsid w:val="101A4879"/>
    <w:rsid w:val="10257CD9"/>
    <w:rsid w:val="102F5E62"/>
    <w:rsid w:val="10322677"/>
    <w:rsid w:val="103402D2"/>
    <w:rsid w:val="10346CFD"/>
    <w:rsid w:val="10403E3E"/>
    <w:rsid w:val="104053D5"/>
    <w:rsid w:val="104A6544"/>
    <w:rsid w:val="105736DF"/>
    <w:rsid w:val="106573B8"/>
    <w:rsid w:val="106A21C0"/>
    <w:rsid w:val="106A3E02"/>
    <w:rsid w:val="10722280"/>
    <w:rsid w:val="107C1CBF"/>
    <w:rsid w:val="10AB3BFC"/>
    <w:rsid w:val="10DE19DB"/>
    <w:rsid w:val="10EC73A6"/>
    <w:rsid w:val="10F05693"/>
    <w:rsid w:val="10FA7E3B"/>
    <w:rsid w:val="1120365F"/>
    <w:rsid w:val="11211B76"/>
    <w:rsid w:val="11253A39"/>
    <w:rsid w:val="113E4531"/>
    <w:rsid w:val="113E6DED"/>
    <w:rsid w:val="11402F7D"/>
    <w:rsid w:val="115427BA"/>
    <w:rsid w:val="11772AD0"/>
    <w:rsid w:val="117B46D6"/>
    <w:rsid w:val="11851B24"/>
    <w:rsid w:val="118534B0"/>
    <w:rsid w:val="11A66D9F"/>
    <w:rsid w:val="11A958B5"/>
    <w:rsid w:val="11B63EDB"/>
    <w:rsid w:val="11BF2B49"/>
    <w:rsid w:val="11DF400A"/>
    <w:rsid w:val="11FD3712"/>
    <w:rsid w:val="11FD3BF1"/>
    <w:rsid w:val="12047E58"/>
    <w:rsid w:val="1206047A"/>
    <w:rsid w:val="120E63DC"/>
    <w:rsid w:val="12190253"/>
    <w:rsid w:val="12233D31"/>
    <w:rsid w:val="122B3F0E"/>
    <w:rsid w:val="123477B2"/>
    <w:rsid w:val="124639AC"/>
    <w:rsid w:val="124C3FBF"/>
    <w:rsid w:val="126D3E19"/>
    <w:rsid w:val="1273430E"/>
    <w:rsid w:val="12987ECD"/>
    <w:rsid w:val="12AE15DD"/>
    <w:rsid w:val="12BF3117"/>
    <w:rsid w:val="12C25FB3"/>
    <w:rsid w:val="12D270AB"/>
    <w:rsid w:val="12F27822"/>
    <w:rsid w:val="13066C60"/>
    <w:rsid w:val="131B5197"/>
    <w:rsid w:val="133424E4"/>
    <w:rsid w:val="13441F06"/>
    <w:rsid w:val="134B4B63"/>
    <w:rsid w:val="13550682"/>
    <w:rsid w:val="1356229B"/>
    <w:rsid w:val="13606CB5"/>
    <w:rsid w:val="1374444E"/>
    <w:rsid w:val="139469DE"/>
    <w:rsid w:val="13AA2891"/>
    <w:rsid w:val="13BD6F36"/>
    <w:rsid w:val="13DD26AB"/>
    <w:rsid w:val="13E35C29"/>
    <w:rsid w:val="142C3F39"/>
    <w:rsid w:val="14361DD5"/>
    <w:rsid w:val="14416F62"/>
    <w:rsid w:val="1451183F"/>
    <w:rsid w:val="14534220"/>
    <w:rsid w:val="14650186"/>
    <w:rsid w:val="14650AEA"/>
    <w:rsid w:val="147F5C32"/>
    <w:rsid w:val="1483424E"/>
    <w:rsid w:val="149327E6"/>
    <w:rsid w:val="14954CDE"/>
    <w:rsid w:val="14A96ED7"/>
    <w:rsid w:val="14AA25A7"/>
    <w:rsid w:val="14AE1051"/>
    <w:rsid w:val="14AF08A6"/>
    <w:rsid w:val="14B53220"/>
    <w:rsid w:val="14BA00C9"/>
    <w:rsid w:val="14C75042"/>
    <w:rsid w:val="14D44793"/>
    <w:rsid w:val="14D471C3"/>
    <w:rsid w:val="14FB3D92"/>
    <w:rsid w:val="15087C85"/>
    <w:rsid w:val="152D1341"/>
    <w:rsid w:val="15587106"/>
    <w:rsid w:val="155A1F76"/>
    <w:rsid w:val="156A3F4F"/>
    <w:rsid w:val="15840560"/>
    <w:rsid w:val="159C6A4D"/>
    <w:rsid w:val="15A35D42"/>
    <w:rsid w:val="15B30FAE"/>
    <w:rsid w:val="15CC7709"/>
    <w:rsid w:val="15CF41AD"/>
    <w:rsid w:val="15D1035E"/>
    <w:rsid w:val="15DA4C94"/>
    <w:rsid w:val="15FB7A20"/>
    <w:rsid w:val="16074A5F"/>
    <w:rsid w:val="160A6DF0"/>
    <w:rsid w:val="161D5FF4"/>
    <w:rsid w:val="16217CD8"/>
    <w:rsid w:val="162438B9"/>
    <w:rsid w:val="162B0686"/>
    <w:rsid w:val="16366717"/>
    <w:rsid w:val="16476690"/>
    <w:rsid w:val="16554387"/>
    <w:rsid w:val="16635972"/>
    <w:rsid w:val="16720F81"/>
    <w:rsid w:val="167C1701"/>
    <w:rsid w:val="168D7158"/>
    <w:rsid w:val="169E1311"/>
    <w:rsid w:val="16A44EE4"/>
    <w:rsid w:val="16C5688D"/>
    <w:rsid w:val="16D5286A"/>
    <w:rsid w:val="16E543EC"/>
    <w:rsid w:val="16F029BE"/>
    <w:rsid w:val="16F4549A"/>
    <w:rsid w:val="16F512C4"/>
    <w:rsid w:val="17012BDB"/>
    <w:rsid w:val="17025597"/>
    <w:rsid w:val="170F6B37"/>
    <w:rsid w:val="17203A31"/>
    <w:rsid w:val="17295BAA"/>
    <w:rsid w:val="17314771"/>
    <w:rsid w:val="173C31C6"/>
    <w:rsid w:val="174434E8"/>
    <w:rsid w:val="17472444"/>
    <w:rsid w:val="17490324"/>
    <w:rsid w:val="174E6AC3"/>
    <w:rsid w:val="177C5A04"/>
    <w:rsid w:val="17805D80"/>
    <w:rsid w:val="178E46C5"/>
    <w:rsid w:val="17974F2E"/>
    <w:rsid w:val="17981607"/>
    <w:rsid w:val="17982F27"/>
    <w:rsid w:val="179A3F9F"/>
    <w:rsid w:val="17A503A1"/>
    <w:rsid w:val="17A955CA"/>
    <w:rsid w:val="17AC3433"/>
    <w:rsid w:val="17B05EB4"/>
    <w:rsid w:val="17B12CB5"/>
    <w:rsid w:val="17B35DE3"/>
    <w:rsid w:val="17BA2F9C"/>
    <w:rsid w:val="17C57B27"/>
    <w:rsid w:val="17C67295"/>
    <w:rsid w:val="17D70A48"/>
    <w:rsid w:val="17DA3D26"/>
    <w:rsid w:val="17E117C9"/>
    <w:rsid w:val="17F50FED"/>
    <w:rsid w:val="17F8404D"/>
    <w:rsid w:val="180B22A2"/>
    <w:rsid w:val="184215CE"/>
    <w:rsid w:val="18573094"/>
    <w:rsid w:val="185912B9"/>
    <w:rsid w:val="186E0A2F"/>
    <w:rsid w:val="1872280A"/>
    <w:rsid w:val="18917857"/>
    <w:rsid w:val="18A00839"/>
    <w:rsid w:val="18A7473C"/>
    <w:rsid w:val="18AC44CD"/>
    <w:rsid w:val="18BA6A5A"/>
    <w:rsid w:val="18D006C4"/>
    <w:rsid w:val="18D820E6"/>
    <w:rsid w:val="18DE501A"/>
    <w:rsid w:val="18E63790"/>
    <w:rsid w:val="18EE6AD2"/>
    <w:rsid w:val="18F02295"/>
    <w:rsid w:val="18F16C7B"/>
    <w:rsid w:val="191D3B21"/>
    <w:rsid w:val="19225C28"/>
    <w:rsid w:val="192500C5"/>
    <w:rsid w:val="192C50F3"/>
    <w:rsid w:val="19423BDF"/>
    <w:rsid w:val="194A5924"/>
    <w:rsid w:val="19640648"/>
    <w:rsid w:val="1965614F"/>
    <w:rsid w:val="196C6AC4"/>
    <w:rsid w:val="1982084E"/>
    <w:rsid w:val="19A62B5C"/>
    <w:rsid w:val="19B22952"/>
    <w:rsid w:val="19B32E55"/>
    <w:rsid w:val="19BE6BAC"/>
    <w:rsid w:val="19C04087"/>
    <w:rsid w:val="19C04F80"/>
    <w:rsid w:val="19C60A80"/>
    <w:rsid w:val="19C909EB"/>
    <w:rsid w:val="19C97D4D"/>
    <w:rsid w:val="19D11179"/>
    <w:rsid w:val="19D45EE5"/>
    <w:rsid w:val="1A036B92"/>
    <w:rsid w:val="1A041264"/>
    <w:rsid w:val="1A1E03B5"/>
    <w:rsid w:val="1A2173C3"/>
    <w:rsid w:val="1A445593"/>
    <w:rsid w:val="1A4A4649"/>
    <w:rsid w:val="1A5C175F"/>
    <w:rsid w:val="1A6531E5"/>
    <w:rsid w:val="1A660501"/>
    <w:rsid w:val="1A713C70"/>
    <w:rsid w:val="1A743CC7"/>
    <w:rsid w:val="1A76647F"/>
    <w:rsid w:val="1A777F8E"/>
    <w:rsid w:val="1A7D090D"/>
    <w:rsid w:val="1A873C6D"/>
    <w:rsid w:val="1A8C10E3"/>
    <w:rsid w:val="1A907276"/>
    <w:rsid w:val="1A994808"/>
    <w:rsid w:val="1AA3216C"/>
    <w:rsid w:val="1AC01765"/>
    <w:rsid w:val="1AC07E65"/>
    <w:rsid w:val="1ACD2B7E"/>
    <w:rsid w:val="1ACE092A"/>
    <w:rsid w:val="1AD85A04"/>
    <w:rsid w:val="1AEC3F8F"/>
    <w:rsid w:val="1AED21DD"/>
    <w:rsid w:val="1AF10279"/>
    <w:rsid w:val="1AF17474"/>
    <w:rsid w:val="1B0043FF"/>
    <w:rsid w:val="1B043FD3"/>
    <w:rsid w:val="1B317F6D"/>
    <w:rsid w:val="1B36799F"/>
    <w:rsid w:val="1B533DC8"/>
    <w:rsid w:val="1B5E56D2"/>
    <w:rsid w:val="1B6431DA"/>
    <w:rsid w:val="1B8C3CAA"/>
    <w:rsid w:val="1B963A5C"/>
    <w:rsid w:val="1B9D2B64"/>
    <w:rsid w:val="1BAA4F6B"/>
    <w:rsid w:val="1BB75673"/>
    <w:rsid w:val="1BB82522"/>
    <w:rsid w:val="1BD525AB"/>
    <w:rsid w:val="1BEA07FA"/>
    <w:rsid w:val="1BF13733"/>
    <w:rsid w:val="1BF3756C"/>
    <w:rsid w:val="1BF855EB"/>
    <w:rsid w:val="1BF86355"/>
    <w:rsid w:val="1BFC1676"/>
    <w:rsid w:val="1C1048F8"/>
    <w:rsid w:val="1C1A3BB0"/>
    <w:rsid w:val="1C2013EF"/>
    <w:rsid w:val="1C214452"/>
    <w:rsid w:val="1C2D362C"/>
    <w:rsid w:val="1C3037FD"/>
    <w:rsid w:val="1C366C50"/>
    <w:rsid w:val="1C395C4E"/>
    <w:rsid w:val="1C49567B"/>
    <w:rsid w:val="1C6C2D17"/>
    <w:rsid w:val="1C761004"/>
    <w:rsid w:val="1C766647"/>
    <w:rsid w:val="1C7B3223"/>
    <w:rsid w:val="1CA36DF1"/>
    <w:rsid w:val="1CA514F0"/>
    <w:rsid w:val="1CAB0769"/>
    <w:rsid w:val="1CE97834"/>
    <w:rsid w:val="1CFA7FA7"/>
    <w:rsid w:val="1D0D6154"/>
    <w:rsid w:val="1D0E6AC0"/>
    <w:rsid w:val="1D2A6EEF"/>
    <w:rsid w:val="1D2B5741"/>
    <w:rsid w:val="1D392CD5"/>
    <w:rsid w:val="1D47025F"/>
    <w:rsid w:val="1D555802"/>
    <w:rsid w:val="1D5964C1"/>
    <w:rsid w:val="1D854F49"/>
    <w:rsid w:val="1D9715CC"/>
    <w:rsid w:val="1D990497"/>
    <w:rsid w:val="1D9D4020"/>
    <w:rsid w:val="1DA01673"/>
    <w:rsid w:val="1DB25492"/>
    <w:rsid w:val="1DC474C1"/>
    <w:rsid w:val="1DC87796"/>
    <w:rsid w:val="1DDC070E"/>
    <w:rsid w:val="1DF213E1"/>
    <w:rsid w:val="1DF63231"/>
    <w:rsid w:val="1E020A4B"/>
    <w:rsid w:val="1E146C5E"/>
    <w:rsid w:val="1E215FC8"/>
    <w:rsid w:val="1E32661F"/>
    <w:rsid w:val="1E37678B"/>
    <w:rsid w:val="1E53742E"/>
    <w:rsid w:val="1E5933F3"/>
    <w:rsid w:val="1E6141B4"/>
    <w:rsid w:val="1E65417C"/>
    <w:rsid w:val="1E654502"/>
    <w:rsid w:val="1E6D6A4D"/>
    <w:rsid w:val="1E883FE4"/>
    <w:rsid w:val="1E8F4549"/>
    <w:rsid w:val="1E931357"/>
    <w:rsid w:val="1E94315A"/>
    <w:rsid w:val="1E9E1878"/>
    <w:rsid w:val="1EA573D0"/>
    <w:rsid w:val="1EA61F7B"/>
    <w:rsid w:val="1EB969DB"/>
    <w:rsid w:val="1EBE0726"/>
    <w:rsid w:val="1EC978AC"/>
    <w:rsid w:val="1ED36505"/>
    <w:rsid w:val="1ED93E4B"/>
    <w:rsid w:val="1EE37308"/>
    <w:rsid w:val="1F1A274E"/>
    <w:rsid w:val="1F2F4299"/>
    <w:rsid w:val="1F32734D"/>
    <w:rsid w:val="1F394FF1"/>
    <w:rsid w:val="1F5A2612"/>
    <w:rsid w:val="1F6B082D"/>
    <w:rsid w:val="1F9605A3"/>
    <w:rsid w:val="1FAA6C81"/>
    <w:rsid w:val="1FC65AC1"/>
    <w:rsid w:val="1FCE0366"/>
    <w:rsid w:val="1FCE6C9D"/>
    <w:rsid w:val="1FD82805"/>
    <w:rsid w:val="1FD87326"/>
    <w:rsid w:val="1FD93A53"/>
    <w:rsid w:val="1FEE3FE0"/>
    <w:rsid w:val="1FEF5647"/>
    <w:rsid w:val="20042986"/>
    <w:rsid w:val="201468A1"/>
    <w:rsid w:val="202B61AB"/>
    <w:rsid w:val="20372310"/>
    <w:rsid w:val="20447E5F"/>
    <w:rsid w:val="2045646B"/>
    <w:rsid w:val="20474A28"/>
    <w:rsid w:val="204F104A"/>
    <w:rsid w:val="20623D49"/>
    <w:rsid w:val="20635D37"/>
    <w:rsid w:val="207F058D"/>
    <w:rsid w:val="208312FD"/>
    <w:rsid w:val="20855F26"/>
    <w:rsid w:val="2087294D"/>
    <w:rsid w:val="208C237C"/>
    <w:rsid w:val="20952D90"/>
    <w:rsid w:val="20B60B4D"/>
    <w:rsid w:val="20B665EB"/>
    <w:rsid w:val="20C432B5"/>
    <w:rsid w:val="20C863FE"/>
    <w:rsid w:val="20CA7FDC"/>
    <w:rsid w:val="20CB0EB7"/>
    <w:rsid w:val="20D02A2F"/>
    <w:rsid w:val="20D04EFC"/>
    <w:rsid w:val="20E15FED"/>
    <w:rsid w:val="20F44FCC"/>
    <w:rsid w:val="20F64290"/>
    <w:rsid w:val="210B5792"/>
    <w:rsid w:val="211A7356"/>
    <w:rsid w:val="21260BAF"/>
    <w:rsid w:val="21273E26"/>
    <w:rsid w:val="21295E53"/>
    <w:rsid w:val="213C19BC"/>
    <w:rsid w:val="214A2820"/>
    <w:rsid w:val="21654AF1"/>
    <w:rsid w:val="216A3A1C"/>
    <w:rsid w:val="217D6D6F"/>
    <w:rsid w:val="21827A67"/>
    <w:rsid w:val="21CB32D4"/>
    <w:rsid w:val="21D30FC0"/>
    <w:rsid w:val="21D96553"/>
    <w:rsid w:val="21DC7F6E"/>
    <w:rsid w:val="21DF1319"/>
    <w:rsid w:val="21EA5A78"/>
    <w:rsid w:val="21EE5E48"/>
    <w:rsid w:val="21FF39DB"/>
    <w:rsid w:val="22070E6F"/>
    <w:rsid w:val="222F31FC"/>
    <w:rsid w:val="223A3D95"/>
    <w:rsid w:val="22430163"/>
    <w:rsid w:val="224A5F09"/>
    <w:rsid w:val="224F555A"/>
    <w:rsid w:val="226A65F4"/>
    <w:rsid w:val="227E0DCA"/>
    <w:rsid w:val="228F5402"/>
    <w:rsid w:val="229913E0"/>
    <w:rsid w:val="22BC7516"/>
    <w:rsid w:val="22BF41CE"/>
    <w:rsid w:val="22CB7A16"/>
    <w:rsid w:val="22D91964"/>
    <w:rsid w:val="22ED21FF"/>
    <w:rsid w:val="22F6604F"/>
    <w:rsid w:val="22F745DE"/>
    <w:rsid w:val="22F8597C"/>
    <w:rsid w:val="230D3E98"/>
    <w:rsid w:val="230D3FFA"/>
    <w:rsid w:val="23170A0E"/>
    <w:rsid w:val="23192918"/>
    <w:rsid w:val="23326EEF"/>
    <w:rsid w:val="2336639B"/>
    <w:rsid w:val="233E3F55"/>
    <w:rsid w:val="236C6DC3"/>
    <w:rsid w:val="236D6311"/>
    <w:rsid w:val="237068EC"/>
    <w:rsid w:val="23714FC0"/>
    <w:rsid w:val="23816528"/>
    <w:rsid w:val="238A183D"/>
    <w:rsid w:val="238C4F85"/>
    <w:rsid w:val="238E3DD4"/>
    <w:rsid w:val="23906461"/>
    <w:rsid w:val="23A178BC"/>
    <w:rsid w:val="23A2740B"/>
    <w:rsid w:val="23A5354E"/>
    <w:rsid w:val="23AC6ACF"/>
    <w:rsid w:val="23CC3C80"/>
    <w:rsid w:val="23DA22CD"/>
    <w:rsid w:val="23DD0D2D"/>
    <w:rsid w:val="23DE5028"/>
    <w:rsid w:val="23E37AC3"/>
    <w:rsid w:val="24083725"/>
    <w:rsid w:val="244537A0"/>
    <w:rsid w:val="24503CA4"/>
    <w:rsid w:val="245666A2"/>
    <w:rsid w:val="2460284B"/>
    <w:rsid w:val="24607F41"/>
    <w:rsid w:val="246E0C01"/>
    <w:rsid w:val="24703E58"/>
    <w:rsid w:val="24852B55"/>
    <w:rsid w:val="24973D0A"/>
    <w:rsid w:val="249A7154"/>
    <w:rsid w:val="24C6761C"/>
    <w:rsid w:val="24D60477"/>
    <w:rsid w:val="24DE69B8"/>
    <w:rsid w:val="24EB69BB"/>
    <w:rsid w:val="24FA696E"/>
    <w:rsid w:val="250E600A"/>
    <w:rsid w:val="251E68D2"/>
    <w:rsid w:val="25200C2B"/>
    <w:rsid w:val="252C178B"/>
    <w:rsid w:val="252D4DA1"/>
    <w:rsid w:val="253563E1"/>
    <w:rsid w:val="25403C5A"/>
    <w:rsid w:val="25405AFA"/>
    <w:rsid w:val="25611556"/>
    <w:rsid w:val="256C40AE"/>
    <w:rsid w:val="256D6525"/>
    <w:rsid w:val="256F434C"/>
    <w:rsid w:val="25811D5E"/>
    <w:rsid w:val="259812D8"/>
    <w:rsid w:val="25A11320"/>
    <w:rsid w:val="25BB54DD"/>
    <w:rsid w:val="25CE0F7F"/>
    <w:rsid w:val="25D40D70"/>
    <w:rsid w:val="25F100FA"/>
    <w:rsid w:val="26094A7F"/>
    <w:rsid w:val="260E43FE"/>
    <w:rsid w:val="2612688F"/>
    <w:rsid w:val="262754A8"/>
    <w:rsid w:val="26291E43"/>
    <w:rsid w:val="262F052D"/>
    <w:rsid w:val="26455715"/>
    <w:rsid w:val="264B2B03"/>
    <w:rsid w:val="2651506A"/>
    <w:rsid w:val="265729E5"/>
    <w:rsid w:val="26575177"/>
    <w:rsid w:val="265761A4"/>
    <w:rsid w:val="26606BA8"/>
    <w:rsid w:val="266142F8"/>
    <w:rsid w:val="26644FCC"/>
    <w:rsid w:val="26696710"/>
    <w:rsid w:val="26714B58"/>
    <w:rsid w:val="26A8053C"/>
    <w:rsid w:val="26B132B3"/>
    <w:rsid w:val="26BF4D50"/>
    <w:rsid w:val="26C57947"/>
    <w:rsid w:val="26D109D0"/>
    <w:rsid w:val="26D74A54"/>
    <w:rsid w:val="26E46F81"/>
    <w:rsid w:val="27076D67"/>
    <w:rsid w:val="27134491"/>
    <w:rsid w:val="2716288A"/>
    <w:rsid w:val="272A5DD3"/>
    <w:rsid w:val="2731534F"/>
    <w:rsid w:val="27420853"/>
    <w:rsid w:val="2742746B"/>
    <w:rsid w:val="274C36E0"/>
    <w:rsid w:val="27585BE2"/>
    <w:rsid w:val="27592562"/>
    <w:rsid w:val="27596E22"/>
    <w:rsid w:val="27625F11"/>
    <w:rsid w:val="276709D8"/>
    <w:rsid w:val="276A0748"/>
    <w:rsid w:val="276A58C9"/>
    <w:rsid w:val="276C5BF5"/>
    <w:rsid w:val="27725DCD"/>
    <w:rsid w:val="2775275C"/>
    <w:rsid w:val="279C4335"/>
    <w:rsid w:val="27A2759E"/>
    <w:rsid w:val="27A4455C"/>
    <w:rsid w:val="27AF69DE"/>
    <w:rsid w:val="27BB49DA"/>
    <w:rsid w:val="27D4347B"/>
    <w:rsid w:val="27D64FDE"/>
    <w:rsid w:val="27D65007"/>
    <w:rsid w:val="27D81389"/>
    <w:rsid w:val="27DA76FE"/>
    <w:rsid w:val="27F96370"/>
    <w:rsid w:val="28036D25"/>
    <w:rsid w:val="280F512D"/>
    <w:rsid w:val="28220B11"/>
    <w:rsid w:val="282C290F"/>
    <w:rsid w:val="283E0982"/>
    <w:rsid w:val="28487FF1"/>
    <w:rsid w:val="285F6F50"/>
    <w:rsid w:val="28650F90"/>
    <w:rsid w:val="28673EB0"/>
    <w:rsid w:val="287D1A92"/>
    <w:rsid w:val="288E6355"/>
    <w:rsid w:val="289D2CDE"/>
    <w:rsid w:val="28DA7F43"/>
    <w:rsid w:val="28E72533"/>
    <w:rsid w:val="28EE1F72"/>
    <w:rsid w:val="28F27833"/>
    <w:rsid w:val="28F92C18"/>
    <w:rsid w:val="29000396"/>
    <w:rsid w:val="291C3316"/>
    <w:rsid w:val="294D7C6B"/>
    <w:rsid w:val="296911BC"/>
    <w:rsid w:val="29695A54"/>
    <w:rsid w:val="298E602D"/>
    <w:rsid w:val="29AA4B90"/>
    <w:rsid w:val="29AC11E8"/>
    <w:rsid w:val="29AE1FF0"/>
    <w:rsid w:val="29B0228A"/>
    <w:rsid w:val="29B46A75"/>
    <w:rsid w:val="29B5349E"/>
    <w:rsid w:val="29CB0984"/>
    <w:rsid w:val="29D00F4B"/>
    <w:rsid w:val="29D26469"/>
    <w:rsid w:val="29D27609"/>
    <w:rsid w:val="29D52DD5"/>
    <w:rsid w:val="29D6372D"/>
    <w:rsid w:val="29E36BC9"/>
    <w:rsid w:val="29E96536"/>
    <w:rsid w:val="29EC597A"/>
    <w:rsid w:val="29EE2523"/>
    <w:rsid w:val="2A037531"/>
    <w:rsid w:val="2A0A7C24"/>
    <w:rsid w:val="2A185D4E"/>
    <w:rsid w:val="2A253278"/>
    <w:rsid w:val="2A2D3771"/>
    <w:rsid w:val="2A491FDC"/>
    <w:rsid w:val="2A496A8D"/>
    <w:rsid w:val="2A597D09"/>
    <w:rsid w:val="2A5B12EF"/>
    <w:rsid w:val="2A782AC0"/>
    <w:rsid w:val="2A910387"/>
    <w:rsid w:val="2A914AAB"/>
    <w:rsid w:val="2AAA73F2"/>
    <w:rsid w:val="2AB423A1"/>
    <w:rsid w:val="2ABA748D"/>
    <w:rsid w:val="2ABF3AB5"/>
    <w:rsid w:val="2AC004EA"/>
    <w:rsid w:val="2ACE32B1"/>
    <w:rsid w:val="2ACF114B"/>
    <w:rsid w:val="2AD16486"/>
    <w:rsid w:val="2AD91FA3"/>
    <w:rsid w:val="2AE0415A"/>
    <w:rsid w:val="2B034197"/>
    <w:rsid w:val="2B0527E6"/>
    <w:rsid w:val="2B34679C"/>
    <w:rsid w:val="2B39560B"/>
    <w:rsid w:val="2B3A118F"/>
    <w:rsid w:val="2B3E3497"/>
    <w:rsid w:val="2B403C1C"/>
    <w:rsid w:val="2B4461BA"/>
    <w:rsid w:val="2B4C4E2B"/>
    <w:rsid w:val="2B5413B1"/>
    <w:rsid w:val="2B882D63"/>
    <w:rsid w:val="2B9327DA"/>
    <w:rsid w:val="2B9468D5"/>
    <w:rsid w:val="2BB138E7"/>
    <w:rsid w:val="2BCD6C80"/>
    <w:rsid w:val="2BCE67B4"/>
    <w:rsid w:val="2BED5CD2"/>
    <w:rsid w:val="2BF10A1D"/>
    <w:rsid w:val="2BF76D7B"/>
    <w:rsid w:val="2BFF066A"/>
    <w:rsid w:val="2C035AA9"/>
    <w:rsid w:val="2C171DB7"/>
    <w:rsid w:val="2C3B1B45"/>
    <w:rsid w:val="2C4C6D21"/>
    <w:rsid w:val="2C66054A"/>
    <w:rsid w:val="2C721DF0"/>
    <w:rsid w:val="2C742ADF"/>
    <w:rsid w:val="2CA83E8D"/>
    <w:rsid w:val="2CAD278A"/>
    <w:rsid w:val="2CB71CE1"/>
    <w:rsid w:val="2CC54615"/>
    <w:rsid w:val="2CD444D8"/>
    <w:rsid w:val="2CD71CB9"/>
    <w:rsid w:val="2CDB0817"/>
    <w:rsid w:val="2CE300EA"/>
    <w:rsid w:val="2CE554C5"/>
    <w:rsid w:val="2D082CCD"/>
    <w:rsid w:val="2D096646"/>
    <w:rsid w:val="2D0D2F3C"/>
    <w:rsid w:val="2D1315F0"/>
    <w:rsid w:val="2D1B28F1"/>
    <w:rsid w:val="2D1F1B15"/>
    <w:rsid w:val="2D254E5B"/>
    <w:rsid w:val="2D2A653A"/>
    <w:rsid w:val="2D5C5C33"/>
    <w:rsid w:val="2D6517C0"/>
    <w:rsid w:val="2D903D53"/>
    <w:rsid w:val="2D932543"/>
    <w:rsid w:val="2D996BAC"/>
    <w:rsid w:val="2D9A0ECB"/>
    <w:rsid w:val="2D9B0627"/>
    <w:rsid w:val="2DA052B5"/>
    <w:rsid w:val="2DAA1218"/>
    <w:rsid w:val="2DBD1D00"/>
    <w:rsid w:val="2DCA3A39"/>
    <w:rsid w:val="2DDC2473"/>
    <w:rsid w:val="2DFF3F5D"/>
    <w:rsid w:val="2E0F1A0E"/>
    <w:rsid w:val="2E1A01DE"/>
    <w:rsid w:val="2E1A703A"/>
    <w:rsid w:val="2E3A4740"/>
    <w:rsid w:val="2E3F47D8"/>
    <w:rsid w:val="2E485D8C"/>
    <w:rsid w:val="2E4A353B"/>
    <w:rsid w:val="2E57526A"/>
    <w:rsid w:val="2E5E081B"/>
    <w:rsid w:val="2E67702D"/>
    <w:rsid w:val="2E79100F"/>
    <w:rsid w:val="2E7931FD"/>
    <w:rsid w:val="2E847DAD"/>
    <w:rsid w:val="2E9E61F1"/>
    <w:rsid w:val="2EA60813"/>
    <w:rsid w:val="2EA638C9"/>
    <w:rsid w:val="2EB77A16"/>
    <w:rsid w:val="2EDC63FB"/>
    <w:rsid w:val="2EF4079F"/>
    <w:rsid w:val="2EF82E8C"/>
    <w:rsid w:val="2F047BA0"/>
    <w:rsid w:val="2F0A410F"/>
    <w:rsid w:val="2F0E66E4"/>
    <w:rsid w:val="2F16051F"/>
    <w:rsid w:val="2F2375F9"/>
    <w:rsid w:val="2F3A13F5"/>
    <w:rsid w:val="2F3D4220"/>
    <w:rsid w:val="2F447A52"/>
    <w:rsid w:val="2F4F466D"/>
    <w:rsid w:val="2F5438D1"/>
    <w:rsid w:val="2F581A5F"/>
    <w:rsid w:val="2F71692F"/>
    <w:rsid w:val="2F74539E"/>
    <w:rsid w:val="2F86780E"/>
    <w:rsid w:val="2F89303B"/>
    <w:rsid w:val="2F8A045D"/>
    <w:rsid w:val="2FA072CE"/>
    <w:rsid w:val="2FA34124"/>
    <w:rsid w:val="2FA745D0"/>
    <w:rsid w:val="2FBF1B87"/>
    <w:rsid w:val="2FDF0E9C"/>
    <w:rsid w:val="2FEC463A"/>
    <w:rsid w:val="2FEE0789"/>
    <w:rsid w:val="2FEF10AD"/>
    <w:rsid w:val="2FF01B5D"/>
    <w:rsid w:val="2FF13DFD"/>
    <w:rsid w:val="2FF62FF8"/>
    <w:rsid w:val="2FFD275C"/>
    <w:rsid w:val="301566E4"/>
    <w:rsid w:val="301E7F02"/>
    <w:rsid w:val="30322441"/>
    <w:rsid w:val="30380EFD"/>
    <w:rsid w:val="304737B8"/>
    <w:rsid w:val="305C2A71"/>
    <w:rsid w:val="30743B43"/>
    <w:rsid w:val="30762ED1"/>
    <w:rsid w:val="3077056D"/>
    <w:rsid w:val="307B2F83"/>
    <w:rsid w:val="307C65D9"/>
    <w:rsid w:val="308145A4"/>
    <w:rsid w:val="308377FB"/>
    <w:rsid w:val="3090727F"/>
    <w:rsid w:val="30B265CB"/>
    <w:rsid w:val="30C032DC"/>
    <w:rsid w:val="30C351A6"/>
    <w:rsid w:val="30CA1D84"/>
    <w:rsid w:val="30CD3556"/>
    <w:rsid w:val="30CF03F5"/>
    <w:rsid w:val="30D164AC"/>
    <w:rsid w:val="30E87759"/>
    <w:rsid w:val="310444EE"/>
    <w:rsid w:val="311E2AF2"/>
    <w:rsid w:val="3124438B"/>
    <w:rsid w:val="312735D9"/>
    <w:rsid w:val="3130516F"/>
    <w:rsid w:val="31313CEA"/>
    <w:rsid w:val="313B7AE8"/>
    <w:rsid w:val="316C30CA"/>
    <w:rsid w:val="31782ABA"/>
    <w:rsid w:val="317F2525"/>
    <w:rsid w:val="318C022F"/>
    <w:rsid w:val="318C0787"/>
    <w:rsid w:val="31A25149"/>
    <w:rsid w:val="31AF3BC6"/>
    <w:rsid w:val="31B209D4"/>
    <w:rsid w:val="31B96A95"/>
    <w:rsid w:val="31C9600C"/>
    <w:rsid w:val="31CC7F43"/>
    <w:rsid w:val="31DA1533"/>
    <w:rsid w:val="31DF2042"/>
    <w:rsid w:val="31E433BD"/>
    <w:rsid w:val="31EA14EF"/>
    <w:rsid w:val="31ED2BBC"/>
    <w:rsid w:val="31F04974"/>
    <w:rsid w:val="31F73625"/>
    <w:rsid w:val="31FB6BA0"/>
    <w:rsid w:val="32144F6B"/>
    <w:rsid w:val="32177761"/>
    <w:rsid w:val="32323932"/>
    <w:rsid w:val="323359E0"/>
    <w:rsid w:val="323366BD"/>
    <w:rsid w:val="324236CA"/>
    <w:rsid w:val="32427F42"/>
    <w:rsid w:val="324B4391"/>
    <w:rsid w:val="32510646"/>
    <w:rsid w:val="32554D65"/>
    <w:rsid w:val="32556D07"/>
    <w:rsid w:val="325B113A"/>
    <w:rsid w:val="32645FA0"/>
    <w:rsid w:val="32714170"/>
    <w:rsid w:val="32914E15"/>
    <w:rsid w:val="32950B4E"/>
    <w:rsid w:val="32AE044F"/>
    <w:rsid w:val="32B526E5"/>
    <w:rsid w:val="32B90DFF"/>
    <w:rsid w:val="32BD5514"/>
    <w:rsid w:val="32CD3CC7"/>
    <w:rsid w:val="32CE76AE"/>
    <w:rsid w:val="32FE5C55"/>
    <w:rsid w:val="32FF04A8"/>
    <w:rsid w:val="330A391A"/>
    <w:rsid w:val="3325700A"/>
    <w:rsid w:val="33267D62"/>
    <w:rsid w:val="33346C42"/>
    <w:rsid w:val="334D1C32"/>
    <w:rsid w:val="334D2829"/>
    <w:rsid w:val="33533877"/>
    <w:rsid w:val="335953D7"/>
    <w:rsid w:val="336127FB"/>
    <w:rsid w:val="33792A26"/>
    <w:rsid w:val="3384140F"/>
    <w:rsid w:val="33870AEA"/>
    <w:rsid w:val="33901B40"/>
    <w:rsid w:val="33A45B91"/>
    <w:rsid w:val="33AA2E4A"/>
    <w:rsid w:val="33C04BC7"/>
    <w:rsid w:val="33CB346D"/>
    <w:rsid w:val="33FE176B"/>
    <w:rsid w:val="34131A69"/>
    <w:rsid w:val="342B19E7"/>
    <w:rsid w:val="342D4A42"/>
    <w:rsid w:val="342E1B6C"/>
    <w:rsid w:val="344A0E6F"/>
    <w:rsid w:val="344F393B"/>
    <w:rsid w:val="345D7B2D"/>
    <w:rsid w:val="347237AF"/>
    <w:rsid w:val="349A66B0"/>
    <w:rsid w:val="349C2FCA"/>
    <w:rsid w:val="34A4212F"/>
    <w:rsid w:val="34B85FDF"/>
    <w:rsid w:val="34C752F6"/>
    <w:rsid w:val="34D93E4F"/>
    <w:rsid w:val="34ED0CB4"/>
    <w:rsid w:val="34F308DB"/>
    <w:rsid w:val="34FE09A2"/>
    <w:rsid w:val="350864C2"/>
    <w:rsid w:val="35361927"/>
    <w:rsid w:val="356102C6"/>
    <w:rsid w:val="3583684E"/>
    <w:rsid w:val="358D3146"/>
    <w:rsid w:val="358E78BC"/>
    <w:rsid w:val="35902289"/>
    <w:rsid w:val="359A765A"/>
    <w:rsid w:val="35B22666"/>
    <w:rsid w:val="35B33E11"/>
    <w:rsid w:val="35C061B4"/>
    <w:rsid w:val="35C9081B"/>
    <w:rsid w:val="35CA14D0"/>
    <w:rsid w:val="35CC61A9"/>
    <w:rsid w:val="35CE4FC1"/>
    <w:rsid w:val="35D97A63"/>
    <w:rsid w:val="35F01AC9"/>
    <w:rsid w:val="36025178"/>
    <w:rsid w:val="362471D1"/>
    <w:rsid w:val="36414B9C"/>
    <w:rsid w:val="36417FEB"/>
    <w:rsid w:val="366F1AA9"/>
    <w:rsid w:val="367B08E9"/>
    <w:rsid w:val="36863185"/>
    <w:rsid w:val="368D02E0"/>
    <w:rsid w:val="368F7E7E"/>
    <w:rsid w:val="36971AC1"/>
    <w:rsid w:val="36AA578E"/>
    <w:rsid w:val="36B261C8"/>
    <w:rsid w:val="36BA64FF"/>
    <w:rsid w:val="36CE30BE"/>
    <w:rsid w:val="36DD23F0"/>
    <w:rsid w:val="36E807A6"/>
    <w:rsid w:val="36EA01AD"/>
    <w:rsid w:val="36F574CB"/>
    <w:rsid w:val="36FE0B10"/>
    <w:rsid w:val="370F3A29"/>
    <w:rsid w:val="3724762E"/>
    <w:rsid w:val="372B27BF"/>
    <w:rsid w:val="375E65F7"/>
    <w:rsid w:val="3762625B"/>
    <w:rsid w:val="37664226"/>
    <w:rsid w:val="37680410"/>
    <w:rsid w:val="37692993"/>
    <w:rsid w:val="37694FD7"/>
    <w:rsid w:val="37715F1D"/>
    <w:rsid w:val="3784703A"/>
    <w:rsid w:val="3792226B"/>
    <w:rsid w:val="37931E11"/>
    <w:rsid w:val="37964BD7"/>
    <w:rsid w:val="37AE1C21"/>
    <w:rsid w:val="37B40A40"/>
    <w:rsid w:val="37B7092D"/>
    <w:rsid w:val="37E76935"/>
    <w:rsid w:val="37F209DC"/>
    <w:rsid w:val="37F63E14"/>
    <w:rsid w:val="380F3A29"/>
    <w:rsid w:val="381B5216"/>
    <w:rsid w:val="383B5256"/>
    <w:rsid w:val="387001A2"/>
    <w:rsid w:val="38762086"/>
    <w:rsid w:val="387B6676"/>
    <w:rsid w:val="38C6747C"/>
    <w:rsid w:val="38C95E0C"/>
    <w:rsid w:val="38CD5E5F"/>
    <w:rsid w:val="38D91E8F"/>
    <w:rsid w:val="38DA3B43"/>
    <w:rsid w:val="38DF263E"/>
    <w:rsid w:val="38F12D6D"/>
    <w:rsid w:val="38F14C69"/>
    <w:rsid w:val="3905041C"/>
    <w:rsid w:val="390876A9"/>
    <w:rsid w:val="390D7E0A"/>
    <w:rsid w:val="39190194"/>
    <w:rsid w:val="392468CE"/>
    <w:rsid w:val="392C7DC2"/>
    <w:rsid w:val="39630928"/>
    <w:rsid w:val="3968720C"/>
    <w:rsid w:val="39757F23"/>
    <w:rsid w:val="398C3158"/>
    <w:rsid w:val="398D5F0D"/>
    <w:rsid w:val="39B11459"/>
    <w:rsid w:val="39B47D3B"/>
    <w:rsid w:val="39C66F3F"/>
    <w:rsid w:val="39D70BE6"/>
    <w:rsid w:val="39DE6A0C"/>
    <w:rsid w:val="39E54156"/>
    <w:rsid w:val="39E70CEB"/>
    <w:rsid w:val="39F958CA"/>
    <w:rsid w:val="39FC5BCF"/>
    <w:rsid w:val="39FD7211"/>
    <w:rsid w:val="39FE7DE9"/>
    <w:rsid w:val="3A0E1DA2"/>
    <w:rsid w:val="3A1A174B"/>
    <w:rsid w:val="3A1C7497"/>
    <w:rsid w:val="3A1D548E"/>
    <w:rsid w:val="3A340251"/>
    <w:rsid w:val="3A3F7F9E"/>
    <w:rsid w:val="3A536600"/>
    <w:rsid w:val="3A7C622C"/>
    <w:rsid w:val="3A97401D"/>
    <w:rsid w:val="3A9A6BF7"/>
    <w:rsid w:val="3A9D621B"/>
    <w:rsid w:val="3AB801A0"/>
    <w:rsid w:val="3ACA0133"/>
    <w:rsid w:val="3AD86194"/>
    <w:rsid w:val="3AF749A1"/>
    <w:rsid w:val="3B0C1CED"/>
    <w:rsid w:val="3B1072D7"/>
    <w:rsid w:val="3B215D88"/>
    <w:rsid w:val="3B256CBE"/>
    <w:rsid w:val="3B2B0FF5"/>
    <w:rsid w:val="3B2B40FC"/>
    <w:rsid w:val="3B32652E"/>
    <w:rsid w:val="3B382B35"/>
    <w:rsid w:val="3B431CDE"/>
    <w:rsid w:val="3B431E6F"/>
    <w:rsid w:val="3B463624"/>
    <w:rsid w:val="3B4C6799"/>
    <w:rsid w:val="3B4F6334"/>
    <w:rsid w:val="3B5F2E9C"/>
    <w:rsid w:val="3B6E66B5"/>
    <w:rsid w:val="3B801B01"/>
    <w:rsid w:val="3B886938"/>
    <w:rsid w:val="3B9A43C4"/>
    <w:rsid w:val="3BB11549"/>
    <w:rsid w:val="3BC35B77"/>
    <w:rsid w:val="3BCC2E3F"/>
    <w:rsid w:val="3BD669C1"/>
    <w:rsid w:val="3BE377C4"/>
    <w:rsid w:val="3BEE152D"/>
    <w:rsid w:val="3BF73E30"/>
    <w:rsid w:val="3C355835"/>
    <w:rsid w:val="3C391733"/>
    <w:rsid w:val="3C427C84"/>
    <w:rsid w:val="3C5367F4"/>
    <w:rsid w:val="3C801D4A"/>
    <w:rsid w:val="3C993BDB"/>
    <w:rsid w:val="3CA6413E"/>
    <w:rsid w:val="3CB21BEB"/>
    <w:rsid w:val="3CB90EF6"/>
    <w:rsid w:val="3CC06533"/>
    <w:rsid w:val="3CCE6374"/>
    <w:rsid w:val="3CD00537"/>
    <w:rsid w:val="3CFC06C9"/>
    <w:rsid w:val="3D153A88"/>
    <w:rsid w:val="3D1B134D"/>
    <w:rsid w:val="3D1E3283"/>
    <w:rsid w:val="3D2606F3"/>
    <w:rsid w:val="3D2F78B5"/>
    <w:rsid w:val="3D3E30C8"/>
    <w:rsid w:val="3D4420C4"/>
    <w:rsid w:val="3D55305B"/>
    <w:rsid w:val="3D6625DB"/>
    <w:rsid w:val="3D670A42"/>
    <w:rsid w:val="3D6A462F"/>
    <w:rsid w:val="3D784044"/>
    <w:rsid w:val="3D836DBF"/>
    <w:rsid w:val="3D8B46A9"/>
    <w:rsid w:val="3D8D4043"/>
    <w:rsid w:val="3DA07968"/>
    <w:rsid w:val="3DB97072"/>
    <w:rsid w:val="3DE17730"/>
    <w:rsid w:val="3E014F58"/>
    <w:rsid w:val="3E033B39"/>
    <w:rsid w:val="3E084D4A"/>
    <w:rsid w:val="3E08776F"/>
    <w:rsid w:val="3E095404"/>
    <w:rsid w:val="3E0B5359"/>
    <w:rsid w:val="3E1D02F3"/>
    <w:rsid w:val="3E236579"/>
    <w:rsid w:val="3E2E5F79"/>
    <w:rsid w:val="3E31351B"/>
    <w:rsid w:val="3E3E0FC3"/>
    <w:rsid w:val="3E42300A"/>
    <w:rsid w:val="3E4E562F"/>
    <w:rsid w:val="3E5124B0"/>
    <w:rsid w:val="3E53713A"/>
    <w:rsid w:val="3E570F71"/>
    <w:rsid w:val="3E5E2675"/>
    <w:rsid w:val="3E5F46EE"/>
    <w:rsid w:val="3E644507"/>
    <w:rsid w:val="3E7503BA"/>
    <w:rsid w:val="3E7A3404"/>
    <w:rsid w:val="3E9A5298"/>
    <w:rsid w:val="3EAE4BA6"/>
    <w:rsid w:val="3EB015C9"/>
    <w:rsid w:val="3EB177DA"/>
    <w:rsid w:val="3EBE64F1"/>
    <w:rsid w:val="3EC65347"/>
    <w:rsid w:val="3EC7316B"/>
    <w:rsid w:val="3EFB4A21"/>
    <w:rsid w:val="3F1E2025"/>
    <w:rsid w:val="3F4F0C66"/>
    <w:rsid w:val="3F5760D4"/>
    <w:rsid w:val="3F5A4C65"/>
    <w:rsid w:val="3F633807"/>
    <w:rsid w:val="3F6611D6"/>
    <w:rsid w:val="3F810A52"/>
    <w:rsid w:val="3FA12B1B"/>
    <w:rsid w:val="3FA1323D"/>
    <w:rsid w:val="3FB14A35"/>
    <w:rsid w:val="3FB826E4"/>
    <w:rsid w:val="3FCA06D8"/>
    <w:rsid w:val="3FCB706E"/>
    <w:rsid w:val="3FCF20A1"/>
    <w:rsid w:val="3FD12E37"/>
    <w:rsid w:val="3FDD09E8"/>
    <w:rsid w:val="3FEA33B7"/>
    <w:rsid w:val="3FED2A8A"/>
    <w:rsid w:val="40011112"/>
    <w:rsid w:val="401E3F1D"/>
    <w:rsid w:val="40263D2A"/>
    <w:rsid w:val="402B784A"/>
    <w:rsid w:val="40345B95"/>
    <w:rsid w:val="40393AB6"/>
    <w:rsid w:val="40667B16"/>
    <w:rsid w:val="40764E11"/>
    <w:rsid w:val="408F0C06"/>
    <w:rsid w:val="408F3EA0"/>
    <w:rsid w:val="40A40163"/>
    <w:rsid w:val="40A7491E"/>
    <w:rsid w:val="40AB77C2"/>
    <w:rsid w:val="40AD1E02"/>
    <w:rsid w:val="40B20842"/>
    <w:rsid w:val="40C9111F"/>
    <w:rsid w:val="40CB2F36"/>
    <w:rsid w:val="40F51583"/>
    <w:rsid w:val="40F74B95"/>
    <w:rsid w:val="41031F89"/>
    <w:rsid w:val="411550A1"/>
    <w:rsid w:val="412D052B"/>
    <w:rsid w:val="41415295"/>
    <w:rsid w:val="4153010A"/>
    <w:rsid w:val="416325BC"/>
    <w:rsid w:val="416808EB"/>
    <w:rsid w:val="41782580"/>
    <w:rsid w:val="41796F00"/>
    <w:rsid w:val="4188606E"/>
    <w:rsid w:val="418A4AAA"/>
    <w:rsid w:val="419E3AA3"/>
    <w:rsid w:val="41B67FF3"/>
    <w:rsid w:val="41C85B7C"/>
    <w:rsid w:val="41CE67FD"/>
    <w:rsid w:val="41D80A0C"/>
    <w:rsid w:val="421D0552"/>
    <w:rsid w:val="423055E2"/>
    <w:rsid w:val="42311689"/>
    <w:rsid w:val="424D56DF"/>
    <w:rsid w:val="42537D8A"/>
    <w:rsid w:val="426166B5"/>
    <w:rsid w:val="426946F6"/>
    <w:rsid w:val="426D5822"/>
    <w:rsid w:val="427E6FD4"/>
    <w:rsid w:val="42864B0A"/>
    <w:rsid w:val="42E00D65"/>
    <w:rsid w:val="42F2226C"/>
    <w:rsid w:val="42F23BE8"/>
    <w:rsid w:val="4301131B"/>
    <w:rsid w:val="430974F9"/>
    <w:rsid w:val="43197D40"/>
    <w:rsid w:val="43201928"/>
    <w:rsid w:val="433B0E6E"/>
    <w:rsid w:val="433F2657"/>
    <w:rsid w:val="43486C85"/>
    <w:rsid w:val="434C0533"/>
    <w:rsid w:val="435E0DF7"/>
    <w:rsid w:val="4364403F"/>
    <w:rsid w:val="438A3B70"/>
    <w:rsid w:val="43A7176B"/>
    <w:rsid w:val="43A918B1"/>
    <w:rsid w:val="43AC7EF9"/>
    <w:rsid w:val="43B05036"/>
    <w:rsid w:val="43B648B1"/>
    <w:rsid w:val="43BB4D74"/>
    <w:rsid w:val="43C62810"/>
    <w:rsid w:val="43CF7AD7"/>
    <w:rsid w:val="43D57ACF"/>
    <w:rsid w:val="43E32BCA"/>
    <w:rsid w:val="43F62E84"/>
    <w:rsid w:val="43F97F1D"/>
    <w:rsid w:val="440D633D"/>
    <w:rsid w:val="44197DB6"/>
    <w:rsid w:val="441D29C7"/>
    <w:rsid w:val="442A52EC"/>
    <w:rsid w:val="444F7B91"/>
    <w:rsid w:val="44560A29"/>
    <w:rsid w:val="44564387"/>
    <w:rsid w:val="446B4B32"/>
    <w:rsid w:val="447C1681"/>
    <w:rsid w:val="449131B3"/>
    <w:rsid w:val="44B97A28"/>
    <w:rsid w:val="44D043EE"/>
    <w:rsid w:val="44D22022"/>
    <w:rsid w:val="44ED4AC8"/>
    <w:rsid w:val="44F7515B"/>
    <w:rsid w:val="44FC47E0"/>
    <w:rsid w:val="45046321"/>
    <w:rsid w:val="4513287F"/>
    <w:rsid w:val="45194FEC"/>
    <w:rsid w:val="4542682B"/>
    <w:rsid w:val="45442883"/>
    <w:rsid w:val="455B0A3D"/>
    <w:rsid w:val="45751FD3"/>
    <w:rsid w:val="459B57B9"/>
    <w:rsid w:val="459E169C"/>
    <w:rsid w:val="459F3448"/>
    <w:rsid w:val="459F501F"/>
    <w:rsid w:val="45B56BCF"/>
    <w:rsid w:val="45C676C4"/>
    <w:rsid w:val="45D81177"/>
    <w:rsid w:val="45F5401F"/>
    <w:rsid w:val="45FC3AA6"/>
    <w:rsid w:val="462150BB"/>
    <w:rsid w:val="462A18DE"/>
    <w:rsid w:val="46330860"/>
    <w:rsid w:val="46374345"/>
    <w:rsid w:val="463E12CD"/>
    <w:rsid w:val="4654789F"/>
    <w:rsid w:val="466A66F3"/>
    <w:rsid w:val="466C0CC3"/>
    <w:rsid w:val="46791520"/>
    <w:rsid w:val="467A68EE"/>
    <w:rsid w:val="468C2711"/>
    <w:rsid w:val="46931711"/>
    <w:rsid w:val="4699250E"/>
    <w:rsid w:val="46B7507D"/>
    <w:rsid w:val="46B80FD0"/>
    <w:rsid w:val="46BA4CEC"/>
    <w:rsid w:val="46D056B5"/>
    <w:rsid w:val="46D1012A"/>
    <w:rsid w:val="46D706B8"/>
    <w:rsid w:val="46F1166A"/>
    <w:rsid w:val="46F426BF"/>
    <w:rsid w:val="47190536"/>
    <w:rsid w:val="4720060C"/>
    <w:rsid w:val="472A73CA"/>
    <w:rsid w:val="47342D09"/>
    <w:rsid w:val="473D2B09"/>
    <w:rsid w:val="474F11AF"/>
    <w:rsid w:val="475B1407"/>
    <w:rsid w:val="47691DA8"/>
    <w:rsid w:val="47733576"/>
    <w:rsid w:val="47734D3F"/>
    <w:rsid w:val="477D45E2"/>
    <w:rsid w:val="478673E5"/>
    <w:rsid w:val="479A5DE2"/>
    <w:rsid w:val="479A6ECC"/>
    <w:rsid w:val="47AF039F"/>
    <w:rsid w:val="47BF4A37"/>
    <w:rsid w:val="47DB0C72"/>
    <w:rsid w:val="47E572EF"/>
    <w:rsid w:val="47EE40D0"/>
    <w:rsid w:val="48043F53"/>
    <w:rsid w:val="4805632E"/>
    <w:rsid w:val="480665F6"/>
    <w:rsid w:val="48143A11"/>
    <w:rsid w:val="4817109F"/>
    <w:rsid w:val="48241F9E"/>
    <w:rsid w:val="4825287E"/>
    <w:rsid w:val="4828596B"/>
    <w:rsid w:val="482B430D"/>
    <w:rsid w:val="484C5374"/>
    <w:rsid w:val="484F280F"/>
    <w:rsid w:val="48501BB2"/>
    <w:rsid w:val="485058AA"/>
    <w:rsid w:val="48516FFE"/>
    <w:rsid w:val="48663176"/>
    <w:rsid w:val="486E57D0"/>
    <w:rsid w:val="487570FF"/>
    <w:rsid w:val="48774342"/>
    <w:rsid w:val="487E0FA7"/>
    <w:rsid w:val="48910643"/>
    <w:rsid w:val="489B36DC"/>
    <w:rsid w:val="489C2EE5"/>
    <w:rsid w:val="48AC1B1D"/>
    <w:rsid w:val="48AF311E"/>
    <w:rsid w:val="48B914EA"/>
    <w:rsid w:val="48D54326"/>
    <w:rsid w:val="48D85A8C"/>
    <w:rsid w:val="48DA5442"/>
    <w:rsid w:val="48DC5FB4"/>
    <w:rsid w:val="48FB174D"/>
    <w:rsid w:val="49062186"/>
    <w:rsid w:val="49070C2C"/>
    <w:rsid w:val="4912350A"/>
    <w:rsid w:val="49134D53"/>
    <w:rsid w:val="4931620B"/>
    <w:rsid w:val="493660FB"/>
    <w:rsid w:val="493D4EB6"/>
    <w:rsid w:val="494461DD"/>
    <w:rsid w:val="4958651A"/>
    <w:rsid w:val="49645E66"/>
    <w:rsid w:val="496C2995"/>
    <w:rsid w:val="496D3379"/>
    <w:rsid w:val="497611EE"/>
    <w:rsid w:val="49783A8A"/>
    <w:rsid w:val="498A6AB9"/>
    <w:rsid w:val="4992738C"/>
    <w:rsid w:val="4997225F"/>
    <w:rsid w:val="499F1451"/>
    <w:rsid w:val="499F1F4A"/>
    <w:rsid w:val="49B21740"/>
    <w:rsid w:val="49EB7C45"/>
    <w:rsid w:val="49F568B3"/>
    <w:rsid w:val="49FD5E24"/>
    <w:rsid w:val="4A313B34"/>
    <w:rsid w:val="4A581FBE"/>
    <w:rsid w:val="4A5A0D8D"/>
    <w:rsid w:val="4A5E1E6C"/>
    <w:rsid w:val="4A646B04"/>
    <w:rsid w:val="4A8737D1"/>
    <w:rsid w:val="4A9A59A9"/>
    <w:rsid w:val="4AA076D4"/>
    <w:rsid w:val="4AC03423"/>
    <w:rsid w:val="4AEB5F99"/>
    <w:rsid w:val="4AF037DD"/>
    <w:rsid w:val="4AF825D4"/>
    <w:rsid w:val="4AFE1530"/>
    <w:rsid w:val="4B124899"/>
    <w:rsid w:val="4B23013C"/>
    <w:rsid w:val="4B236C35"/>
    <w:rsid w:val="4B5A590E"/>
    <w:rsid w:val="4B63126F"/>
    <w:rsid w:val="4B791D0F"/>
    <w:rsid w:val="4B8F17D4"/>
    <w:rsid w:val="4BA61698"/>
    <w:rsid w:val="4BC044B1"/>
    <w:rsid w:val="4BC832AC"/>
    <w:rsid w:val="4BD0485F"/>
    <w:rsid w:val="4BD17682"/>
    <w:rsid w:val="4BDB3FFC"/>
    <w:rsid w:val="4BE04083"/>
    <w:rsid w:val="4BE50702"/>
    <w:rsid w:val="4BEC4964"/>
    <w:rsid w:val="4BEC6616"/>
    <w:rsid w:val="4C1351A6"/>
    <w:rsid w:val="4C1C75E0"/>
    <w:rsid w:val="4C267458"/>
    <w:rsid w:val="4C332333"/>
    <w:rsid w:val="4C3E6DE4"/>
    <w:rsid w:val="4C6325C1"/>
    <w:rsid w:val="4C6A5EBC"/>
    <w:rsid w:val="4C7F5642"/>
    <w:rsid w:val="4C887569"/>
    <w:rsid w:val="4C89319E"/>
    <w:rsid w:val="4C9F6456"/>
    <w:rsid w:val="4CA21F13"/>
    <w:rsid w:val="4CA816F3"/>
    <w:rsid w:val="4CBA7841"/>
    <w:rsid w:val="4CBD6A4F"/>
    <w:rsid w:val="4CC24AF4"/>
    <w:rsid w:val="4CC36B18"/>
    <w:rsid w:val="4CC544F2"/>
    <w:rsid w:val="4CC73D88"/>
    <w:rsid w:val="4CD06992"/>
    <w:rsid w:val="4CD8044F"/>
    <w:rsid w:val="4CEC5FEB"/>
    <w:rsid w:val="4CF11DE1"/>
    <w:rsid w:val="4CF47174"/>
    <w:rsid w:val="4CFC3059"/>
    <w:rsid w:val="4D0910D1"/>
    <w:rsid w:val="4D2A39AF"/>
    <w:rsid w:val="4D7803D6"/>
    <w:rsid w:val="4D891220"/>
    <w:rsid w:val="4D98563B"/>
    <w:rsid w:val="4D9F7A6D"/>
    <w:rsid w:val="4DA6023E"/>
    <w:rsid w:val="4DAB104B"/>
    <w:rsid w:val="4DB25DA2"/>
    <w:rsid w:val="4DC95FA6"/>
    <w:rsid w:val="4DD56AB5"/>
    <w:rsid w:val="4DE13C52"/>
    <w:rsid w:val="4DE466E4"/>
    <w:rsid w:val="4DED74D5"/>
    <w:rsid w:val="4DEF29AA"/>
    <w:rsid w:val="4DF46081"/>
    <w:rsid w:val="4DFA732F"/>
    <w:rsid w:val="4E103350"/>
    <w:rsid w:val="4E1C7734"/>
    <w:rsid w:val="4E281AF1"/>
    <w:rsid w:val="4E3000D1"/>
    <w:rsid w:val="4E5128D2"/>
    <w:rsid w:val="4E51713C"/>
    <w:rsid w:val="4E58536C"/>
    <w:rsid w:val="4E5F516F"/>
    <w:rsid w:val="4E6068C3"/>
    <w:rsid w:val="4E650350"/>
    <w:rsid w:val="4E926869"/>
    <w:rsid w:val="4E9350C8"/>
    <w:rsid w:val="4E991C32"/>
    <w:rsid w:val="4EA93452"/>
    <w:rsid w:val="4EC863E9"/>
    <w:rsid w:val="4ECC56E8"/>
    <w:rsid w:val="4F0178E0"/>
    <w:rsid w:val="4F06509B"/>
    <w:rsid w:val="4F0A1267"/>
    <w:rsid w:val="4F0A7E04"/>
    <w:rsid w:val="4F1D1A6E"/>
    <w:rsid w:val="4F2634CE"/>
    <w:rsid w:val="4F2F1EBC"/>
    <w:rsid w:val="4F3C3535"/>
    <w:rsid w:val="4F435A60"/>
    <w:rsid w:val="4F494735"/>
    <w:rsid w:val="4F4C3A4D"/>
    <w:rsid w:val="4F517A0B"/>
    <w:rsid w:val="4F5F204E"/>
    <w:rsid w:val="4F656BB2"/>
    <w:rsid w:val="4F782915"/>
    <w:rsid w:val="4F863C73"/>
    <w:rsid w:val="4F972B06"/>
    <w:rsid w:val="4FAF0B03"/>
    <w:rsid w:val="4FB42F73"/>
    <w:rsid w:val="4FB8612E"/>
    <w:rsid w:val="4FBD0E07"/>
    <w:rsid w:val="4FC109B4"/>
    <w:rsid w:val="4FC140DB"/>
    <w:rsid w:val="4FC425A7"/>
    <w:rsid w:val="4FC45272"/>
    <w:rsid w:val="4FCE3177"/>
    <w:rsid w:val="4FDA1CA4"/>
    <w:rsid w:val="500B0B32"/>
    <w:rsid w:val="50163C04"/>
    <w:rsid w:val="50165D95"/>
    <w:rsid w:val="50215076"/>
    <w:rsid w:val="50335649"/>
    <w:rsid w:val="50374085"/>
    <w:rsid w:val="503912FC"/>
    <w:rsid w:val="505F3A2E"/>
    <w:rsid w:val="5064534C"/>
    <w:rsid w:val="50783741"/>
    <w:rsid w:val="50A3215D"/>
    <w:rsid w:val="50A578EC"/>
    <w:rsid w:val="50C440F3"/>
    <w:rsid w:val="50D3535B"/>
    <w:rsid w:val="50D56527"/>
    <w:rsid w:val="50D651A0"/>
    <w:rsid w:val="50E278C4"/>
    <w:rsid w:val="50E87E26"/>
    <w:rsid w:val="50F24B94"/>
    <w:rsid w:val="50FD3FC1"/>
    <w:rsid w:val="510D06D6"/>
    <w:rsid w:val="5142363C"/>
    <w:rsid w:val="5164687E"/>
    <w:rsid w:val="516C5BD8"/>
    <w:rsid w:val="5185083F"/>
    <w:rsid w:val="519C1787"/>
    <w:rsid w:val="51A67312"/>
    <w:rsid w:val="51AD1971"/>
    <w:rsid w:val="51B42BB4"/>
    <w:rsid w:val="51D200E5"/>
    <w:rsid w:val="51D60801"/>
    <w:rsid w:val="51FD72E8"/>
    <w:rsid w:val="51FD7660"/>
    <w:rsid w:val="521A01FF"/>
    <w:rsid w:val="52203D87"/>
    <w:rsid w:val="52277156"/>
    <w:rsid w:val="524034B4"/>
    <w:rsid w:val="52403D27"/>
    <w:rsid w:val="524A3FCF"/>
    <w:rsid w:val="52540DC7"/>
    <w:rsid w:val="526135CE"/>
    <w:rsid w:val="52651422"/>
    <w:rsid w:val="52695683"/>
    <w:rsid w:val="526E582E"/>
    <w:rsid w:val="526F5F44"/>
    <w:rsid w:val="52732E73"/>
    <w:rsid w:val="527C184B"/>
    <w:rsid w:val="529B5724"/>
    <w:rsid w:val="52AD64EB"/>
    <w:rsid w:val="52B63723"/>
    <w:rsid w:val="52C51AD2"/>
    <w:rsid w:val="52D04201"/>
    <w:rsid w:val="52D06F57"/>
    <w:rsid w:val="52D22737"/>
    <w:rsid w:val="52DF331E"/>
    <w:rsid w:val="52F26FE0"/>
    <w:rsid w:val="52F34059"/>
    <w:rsid w:val="530230A0"/>
    <w:rsid w:val="5333797B"/>
    <w:rsid w:val="53392A94"/>
    <w:rsid w:val="533F4954"/>
    <w:rsid w:val="53404595"/>
    <w:rsid w:val="53654EEC"/>
    <w:rsid w:val="53701268"/>
    <w:rsid w:val="53767106"/>
    <w:rsid w:val="538718C9"/>
    <w:rsid w:val="538E49C0"/>
    <w:rsid w:val="538F0ABB"/>
    <w:rsid w:val="539378A7"/>
    <w:rsid w:val="5398481E"/>
    <w:rsid w:val="539C121B"/>
    <w:rsid w:val="539D1F5C"/>
    <w:rsid w:val="53A00F46"/>
    <w:rsid w:val="53A260CB"/>
    <w:rsid w:val="53AF2AB7"/>
    <w:rsid w:val="53B413B1"/>
    <w:rsid w:val="53BE2E0C"/>
    <w:rsid w:val="53CD2401"/>
    <w:rsid w:val="53D6149D"/>
    <w:rsid w:val="53DF52AD"/>
    <w:rsid w:val="53DF6C78"/>
    <w:rsid w:val="53E36319"/>
    <w:rsid w:val="53E6344E"/>
    <w:rsid w:val="53EB3264"/>
    <w:rsid w:val="54024B0C"/>
    <w:rsid w:val="54196AF6"/>
    <w:rsid w:val="541E4BE5"/>
    <w:rsid w:val="543B7BAA"/>
    <w:rsid w:val="543D7C40"/>
    <w:rsid w:val="54492A66"/>
    <w:rsid w:val="544B5B68"/>
    <w:rsid w:val="545D1087"/>
    <w:rsid w:val="546B32F3"/>
    <w:rsid w:val="54847052"/>
    <w:rsid w:val="548E7AE4"/>
    <w:rsid w:val="549216CA"/>
    <w:rsid w:val="549A1982"/>
    <w:rsid w:val="54A40745"/>
    <w:rsid w:val="54AC5361"/>
    <w:rsid w:val="54AD283C"/>
    <w:rsid w:val="54AD6F43"/>
    <w:rsid w:val="54B237ED"/>
    <w:rsid w:val="54BD6947"/>
    <w:rsid w:val="54C40BFB"/>
    <w:rsid w:val="54D74548"/>
    <w:rsid w:val="54DA6DFE"/>
    <w:rsid w:val="54E624D0"/>
    <w:rsid w:val="54F12DC4"/>
    <w:rsid w:val="553517A4"/>
    <w:rsid w:val="555018EA"/>
    <w:rsid w:val="5556383A"/>
    <w:rsid w:val="5575383E"/>
    <w:rsid w:val="55756870"/>
    <w:rsid w:val="558329D8"/>
    <w:rsid w:val="55930CD0"/>
    <w:rsid w:val="55B17F5E"/>
    <w:rsid w:val="55B57704"/>
    <w:rsid w:val="55EB5E1E"/>
    <w:rsid w:val="55EF42D1"/>
    <w:rsid w:val="560707CD"/>
    <w:rsid w:val="560A15DE"/>
    <w:rsid w:val="56162524"/>
    <w:rsid w:val="561920F5"/>
    <w:rsid w:val="561B657B"/>
    <w:rsid w:val="562059A8"/>
    <w:rsid w:val="56230093"/>
    <w:rsid w:val="562565D9"/>
    <w:rsid w:val="562878CD"/>
    <w:rsid w:val="56385972"/>
    <w:rsid w:val="563E5F3F"/>
    <w:rsid w:val="565603A6"/>
    <w:rsid w:val="5657317E"/>
    <w:rsid w:val="56683721"/>
    <w:rsid w:val="566F034A"/>
    <w:rsid w:val="567128D3"/>
    <w:rsid w:val="569922B7"/>
    <w:rsid w:val="56C02D18"/>
    <w:rsid w:val="56E223B6"/>
    <w:rsid w:val="56EF487A"/>
    <w:rsid w:val="56FE632D"/>
    <w:rsid w:val="571810BD"/>
    <w:rsid w:val="572405A2"/>
    <w:rsid w:val="572D55FF"/>
    <w:rsid w:val="574C494B"/>
    <w:rsid w:val="57690A75"/>
    <w:rsid w:val="57697272"/>
    <w:rsid w:val="576E55E7"/>
    <w:rsid w:val="578D2033"/>
    <w:rsid w:val="579F792D"/>
    <w:rsid w:val="57A0402B"/>
    <w:rsid w:val="57A8418D"/>
    <w:rsid w:val="57B25190"/>
    <w:rsid w:val="57C13327"/>
    <w:rsid w:val="57C23CB9"/>
    <w:rsid w:val="57CA3C39"/>
    <w:rsid w:val="57CE0463"/>
    <w:rsid w:val="57ED6986"/>
    <w:rsid w:val="57F447E4"/>
    <w:rsid w:val="580D542F"/>
    <w:rsid w:val="58270D8E"/>
    <w:rsid w:val="58350E8E"/>
    <w:rsid w:val="584140C0"/>
    <w:rsid w:val="584331F4"/>
    <w:rsid w:val="5847495A"/>
    <w:rsid w:val="586A43BC"/>
    <w:rsid w:val="586E6311"/>
    <w:rsid w:val="58785CF7"/>
    <w:rsid w:val="587D270C"/>
    <w:rsid w:val="588C4BDF"/>
    <w:rsid w:val="589013ED"/>
    <w:rsid w:val="58964BEC"/>
    <w:rsid w:val="589B7538"/>
    <w:rsid w:val="58A63D63"/>
    <w:rsid w:val="58AA65CD"/>
    <w:rsid w:val="58AF10EC"/>
    <w:rsid w:val="58B065DD"/>
    <w:rsid w:val="58CC57D8"/>
    <w:rsid w:val="58E53300"/>
    <w:rsid w:val="59035618"/>
    <w:rsid w:val="590B141E"/>
    <w:rsid w:val="591C7677"/>
    <w:rsid w:val="592A2410"/>
    <w:rsid w:val="59332852"/>
    <w:rsid w:val="593E7462"/>
    <w:rsid w:val="5954409D"/>
    <w:rsid w:val="59546F0F"/>
    <w:rsid w:val="596811F4"/>
    <w:rsid w:val="59751D84"/>
    <w:rsid w:val="599B45C2"/>
    <w:rsid w:val="59A85E17"/>
    <w:rsid w:val="59B273B0"/>
    <w:rsid w:val="59D54C0B"/>
    <w:rsid w:val="59EA5123"/>
    <w:rsid w:val="5A332659"/>
    <w:rsid w:val="5A525673"/>
    <w:rsid w:val="5A6049D3"/>
    <w:rsid w:val="5A7900E0"/>
    <w:rsid w:val="5A8A4B53"/>
    <w:rsid w:val="5A8E1E03"/>
    <w:rsid w:val="5A923B89"/>
    <w:rsid w:val="5A9C4FF2"/>
    <w:rsid w:val="5AAC387A"/>
    <w:rsid w:val="5AB957F0"/>
    <w:rsid w:val="5ABC54AB"/>
    <w:rsid w:val="5ABC7E65"/>
    <w:rsid w:val="5ABD4B42"/>
    <w:rsid w:val="5AC251EC"/>
    <w:rsid w:val="5AD238AF"/>
    <w:rsid w:val="5AD43F20"/>
    <w:rsid w:val="5AE028A8"/>
    <w:rsid w:val="5AE37293"/>
    <w:rsid w:val="5AFF18ED"/>
    <w:rsid w:val="5B174C24"/>
    <w:rsid w:val="5B235E3D"/>
    <w:rsid w:val="5B2647D0"/>
    <w:rsid w:val="5B30019C"/>
    <w:rsid w:val="5B4C0218"/>
    <w:rsid w:val="5B54195F"/>
    <w:rsid w:val="5B7E25D5"/>
    <w:rsid w:val="5B844B9C"/>
    <w:rsid w:val="5B9016B1"/>
    <w:rsid w:val="5B9D048E"/>
    <w:rsid w:val="5B9F3497"/>
    <w:rsid w:val="5B9F7DA1"/>
    <w:rsid w:val="5BA44FD3"/>
    <w:rsid w:val="5BA77B2A"/>
    <w:rsid w:val="5BAA0A7C"/>
    <w:rsid w:val="5BAB62C6"/>
    <w:rsid w:val="5BAC0714"/>
    <w:rsid w:val="5BAE367C"/>
    <w:rsid w:val="5BC176B2"/>
    <w:rsid w:val="5BCA1505"/>
    <w:rsid w:val="5BCC3DDE"/>
    <w:rsid w:val="5BE65138"/>
    <w:rsid w:val="5BF42FBD"/>
    <w:rsid w:val="5C1B6497"/>
    <w:rsid w:val="5C2959C1"/>
    <w:rsid w:val="5C2F6069"/>
    <w:rsid w:val="5C3E1B05"/>
    <w:rsid w:val="5C3F30AA"/>
    <w:rsid w:val="5C477827"/>
    <w:rsid w:val="5C6B7076"/>
    <w:rsid w:val="5C752D1F"/>
    <w:rsid w:val="5C777FC3"/>
    <w:rsid w:val="5C790ABB"/>
    <w:rsid w:val="5C8A0EB3"/>
    <w:rsid w:val="5CA22893"/>
    <w:rsid w:val="5CAD29EB"/>
    <w:rsid w:val="5CB13A0D"/>
    <w:rsid w:val="5CBD3A51"/>
    <w:rsid w:val="5CBF63A3"/>
    <w:rsid w:val="5CE611A6"/>
    <w:rsid w:val="5CEA2A06"/>
    <w:rsid w:val="5D01108F"/>
    <w:rsid w:val="5D10241C"/>
    <w:rsid w:val="5D141502"/>
    <w:rsid w:val="5D1429EB"/>
    <w:rsid w:val="5D1F6510"/>
    <w:rsid w:val="5D231C7E"/>
    <w:rsid w:val="5D326C82"/>
    <w:rsid w:val="5D6D51A0"/>
    <w:rsid w:val="5D7A0EFE"/>
    <w:rsid w:val="5D7B06DA"/>
    <w:rsid w:val="5D8A27C8"/>
    <w:rsid w:val="5D8B6530"/>
    <w:rsid w:val="5D8E2CF5"/>
    <w:rsid w:val="5D9758BA"/>
    <w:rsid w:val="5D9765CC"/>
    <w:rsid w:val="5DB83708"/>
    <w:rsid w:val="5DBD01BD"/>
    <w:rsid w:val="5DC1541D"/>
    <w:rsid w:val="5DCE3B37"/>
    <w:rsid w:val="5DEA4910"/>
    <w:rsid w:val="5DEB1045"/>
    <w:rsid w:val="5DEE0435"/>
    <w:rsid w:val="5DF25BE0"/>
    <w:rsid w:val="5DFC2ACE"/>
    <w:rsid w:val="5E1D5CDD"/>
    <w:rsid w:val="5E343906"/>
    <w:rsid w:val="5E497EFD"/>
    <w:rsid w:val="5E540027"/>
    <w:rsid w:val="5E6923FF"/>
    <w:rsid w:val="5E944C40"/>
    <w:rsid w:val="5EB76026"/>
    <w:rsid w:val="5EC13FED"/>
    <w:rsid w:val="5EC33C6E"/>
    <w:rsid w:val="5EC947C3"/>
    <w:rsid w:val="5EE119CC"/>
    <w:rsid w:val="5EE25C25"/>
    <w:rsid w:val="5EE864E4"/>
    <w:rsid w:val="5EEB1AB8"/>
    <w:rsid w:val="5EF25C56"/>
    <w:rsid w:val="5EF82072"/>
    <w:rsid w:val="5F003F9B"/>
    <w:rsid w:val="5F0E4119"/>
    <w:rsid w:val="5F173572"/>
    <w:rsid w:val="5F1C40D6"/>
    <w:rsid w:val="5F1D6C7B"/>
    <w:rsid w:val="5F2D1F96"/>
    <w:rsid w:val="5F467D3B"/>
    <w:rsid w:val="5F4A51F9"/>
    <w:rsid w:val="5F4D01DC"/>
    <w:rsid w:val="5F4E4C50"/>
    <w:rsid w:val="5F591447"/>
    <w:rsid w:val="5F6B610A"/>
    <w:rsid w:val="5F6C6675"/>
    <w:rsid w:val="5F705414"/>
    <w:rsid w:val="5F7A6603"/>
    <w:rsid w:val="5F901C20"/>
    <w:rsid w:val="5F957A6C"/>
    <w:rsid w:val="5F970C17"/>
    <w:rsid w:val="5FA07D97"/>
    <w:rsid w:val="5FA13556"/>
    <w:rsid w:val="5FBD518D"/>
    <w:rsid w:val="5FBE4681"/>
    <w:rsid w:val="5FC162C5"/>
    <w:rsid w:val="5FC25CF5"/>
    <w:rsid w:val="5FC5024A"/>
    <w:rsid w:val="5FC870B6"/>
    <w:rsid w:val="5FDB4EC7"/>
    <w:rsid w:val="5FDD2FE2"/>
    <w:rsid w:val="5FE470B0"/>
    <w:rsid w:val="5FFE1BD0"/>
    <w:rsid w:val="601716FD"/>
    <w:rsid w:val="601866B1"/>
    <w:rsid w:val="60273FEC"/>
    <w:rsid w:val="6029439A"/>
    <w:rsid w:val="603668BE"/>
    <w:rsid w:val="603B5AF9"/>
    <w:rsid w:val="604F5167"/>
    <w:rsid w:val="60546B6A"/>
    <w:rsid w:val="606F6B7A"/>
    <w:rsid w:val="607411DC"/>
    <w:rsid w:val="60772A82"/>
    <w:rsid w:val="60840D60"/>
    <w:rsid w:val="608A19AE"/>
    <w:rsid w:val="60BC75F6"/>
    <w:rsid w:val="60E57A6B"/>
    <w:rsid w:val="60F220DA"/>
    <w:rsid w:val="610553D3"/>
    <w:rsid w:val="611265F3"/>
    <w:rsid w:val="611B68BF"/>
    <w:rsid w:val="611E1DAA"/>
    <w:rsid w:val="613913FC"/>
    <w:rsid w:val="613E0FF4"/>
    <w:rsid w:val="613F53D2"/>
    <w:rsid w:val="614F0308"/>
    <w:rsid w:val="616F6992"/>
    <w:rsid w:val="61705454"/>
    <w:rsid w:val="617A3030"/>
    <w:rsid w:val="61891AD9"/>
    <w:rsid w:val="618B4832"/>
    <w:rsid w:val="61953C54"/>
    <w:rsid w:val="61B5032E"/>
    <w:rsid w:val="61BA09E8"/>
    <w:rsid w:val="61C775AB"/>
    <w:rsid w:val="61DC552F"/>
    <w:rsid w:val="61DE7B45"/>
    <w:rsid w:val="61E45063"/>
    <w:rsid w:val="61F310A8"/>
    <w:rsid w:val="61F916EC"/>
    <w:rsid w:val="620360F8"/>
    <w:rsid w:val="621409F7"/>
    <w:rsid w:val="622515B2"/>
    <w:rsid w:val="622B3DEB"/>
    <w:rsid w:val="62353694"/>
    <w:rsid w:val="62375320"/>
    <w:rsid w:val="624B79D5"/>
    <w:rsid w:val="6263754D"/>
    <w:rsid w:val="628F1F7E"/>
    <w:rsid w:val="62A0064D"/>
    <w:rsid w:val="62B42EA3"/>
    <w:rsid w:val="62B77EC5"/>
    <w:rsid w:val="62BB3F3E"/>
    <w:rsid w:val="62D238F5"/>
    <w:rsid w:val="62E53013"/>
    <w:rsid w:val="62FD3C90"/>
    <w:rsid w:val="63001CB3"/>
    <w:rsid w:val="63040FB0"/>
    <w:rsid w:val="631039BB"/>
    <w:rsid w:val="632E7D87"/>
    <w:rsid w:val="63307A70"/>
    <w:rsid w:val="633452B5"/>
    <w:rsid w:val="63455073"/>
    <w:rsid w:val="63680B30"/>
    <w:rsid w:val="63695BDF"/>
    <w:rsid w:val="639A1747"/>
    <w:rsid w:val="63A32DFF"/>
    <w:rsid w:val="63AD2473"/>
    <w:rsid w:val="63B50842"/>
    <w:rsid w:val="63BC0330"/>
    <w:rsid w:val="63BD7876"/>
    <w:rsid w:val="63BF023A"/>
    <w:rsid w:val="63C2444C"/>
    <w:rsid w:val="63D31EEA"/>
    <w:rsid w:val="640B10C4"/>
    <w:rsid w:val="641C210C"/>
    <w:rsid w:val="64206434"/>
    <w:rsid w:val="64261C9A"/>
    <w:rsid w:val="645121EF"/>
    <w:rsid w:val="64637C5F"/>
    <w:rsid w:val="64644428"/>
    <w:rsid w:val="64661DAE"/>
    <w:rsid w:val="64683E83"/>
    <w:rsid w:val="647D015E"/>
    <w:rsid w:val="649A2A6D"/>
    <w:rsid w:val="649B4A42"/>
    <w:rsid w:val="649F08AC"/>
    <w:rsid w:val="64AF2A42"/>
    <w:rsid w:val="64D04BC0"/>
    <w:rsid w:val="64DB2C1D"/>
    <w:rsid w:val="64DF7FC5"/>
    <w:rsid w:val="64FE7CAA"/>
    <w:rsid w:val="651A7ED7"/>
    <w:rsid w:val="653103BC"/>
    <w:rsid w:val="65367902"/>
    <w:rsid w:val="65380A74"/>
    <w:rsid w:val="65407F13"/>
    <w:rsid w:val="654C02EC"/>
    <w:rsid w:val="656520EE"/>
    <w:rsid w:val="65681C27"/>
    <w:rsid w:val="65691DC6"/>
    <w:rsid w:val="6576075E"/>
    <w:rsid w:val="65766C7C"/>
    <w:rsid w:val="658310F4"/>
    <w:rsid w:val="65910514"/>
    <w:rsid w:val="65926198"/>
    <w:rsid w:val="6593215E"/>
    <w:rsid w:val="659615FF"/>
    <w:rsid w:val="659653D8"/>
    <w:rsid w:val="65981FEA"/>
    <w:rsid w:val="65A31E55"/>
    <w:rsid w:val="65D45C34"/>
    <w:rsid w:val="65ED0C3E"/>
    <w:rsid w:val="65EE3B57"/>
    <w:rsid w:val="65F30C08"/>
    <w:rsid w:val="65FC0F87"/>
    <w:rsid w:val="65FE3EB8"/>
    <w:rsid w:val="6615691D"/>
    <w:rsid w:val="662F08FB"/>
    <w:rsid w:val="66494C14"/>
    <w:rsid w:val="664D684F"/>
    <w:rsid w:val="66645278"/>
    <w:rsid w:val="666828B7"/>
    <w:rsid w:val="666A2915"/>
    <w:rsid w:val="66A60EA3"/>
    <w:rsid w:val="66AA3D25"/>
    <w:rsid w:val="66C34BF0"/>
    <w:rsid w:val="66CB4665"/>
    <w:rsid w:val="66ED3C35"/>
    <w:rsid w:val="66F95D74"/>
    <w:rsid w:val="67014231"/>
    <w:rsid w:val="670313DE"/>
    <w:rsid w:val="67125D17"/>
    <w:rsid w:val="671B32E3"/>
    <w:rsid w:val="67212A12"/>
    <w:rsid w:val="672F2C97"/>
    <w:rsid w:val="6734049E"/>
    <w:rsid w:val="67410DE7"/>
    <w:rsid w:val="67486190"/>
    <w:rsid w:val="67563875"/>
    <w:rsid w:val="675A7E7E"/>
    <w:rsid w:val="675F2E8E"/>
    <w:rsid w:val="678017FF"/>
    <w:rsid w:val="67A37216"/>
    <w:rsid w:val="67A91D07"/>
    <w:rsid w:val="67AE1A46"/>
    <w:rsid w:val="67B7437E"/>
    <w:rsid w:val="67DE54ED"/>
    <w:rsid w:val="67FC79FD"/>
    <w:rsid w:val="67FD4631"/>
    <w:rsid w:val="68044D28"/>
    <w:rsid w:val="681C1D78"/>
    <w:rsid w:val="68292F22"/>
    <w:rsid w:val="682B59A7"/>
    <w:rsid w:val="683109C2"/>
    <w:rsid w:val="68334FB1"/>
    <w:rsid w:val="68402F7B"/>
    <w:rsid w:val="684F68BB"/>
    <w:rsid w:val="685403B5"/>
    <w:rsid w:val="68550CC1"/>
    <w:rsid w:val="68574A9F"/>
    <w:rsid w:val="686B114C"/>
    <w:rsid w:val="687D054F"/>
    <w:rsid w:val="688A46D7"/>
    <w:rsid w:val="688B0F48"/>
    <w:rsid w:val="68920980"/>
    <w:rsid w:val="68A15E05"/>
    <w:rsid w:val="68C048C4"/>
    <w:rsid w:val="68C063C9"/>
    <w:rsid w:val="68CE058F"/>
    <w:rsid w:val="68D85849"/>
    <w:rsid w:val="68EA574A"/>
    <w:rsid w:val="690178F2"/>
    <w:rsid w:val="690610F0"/>
    <w:rsid w:val="692A2401"/>
    <w:rsid w:val="69394ABB"/>
    <w:rsid w:val="693B5712"/>
    <w:rsid w:val="694463D2"/>
    <w:rsid w:val="694C0BC9"/>
    <w:rsid w:val="694F0BCA"/>
    <w:rsid w:val="69543FB8"/>
    <w:rsid w:val="69713BF6"/>
    <w:rsid w:val="69826430"/>
    <w:rsid w:val="69996048"/>
    <w:rsid w:val="69C419FC"/>
    <w:rsid w:val="69C92E1D"/>
    <w:rsid w:val="69CB7B1E"/>
    <w:rsid w:val="69D26E10"/>
    <w:rsid w:val="69E043CB"/>
    <w:rsid w:val="69F263DE"/>
    <w:rsid w:val="69FE0513"/>
    <w:rsid w:val="6A155067"/>
    <w:rsid w:val="6A155F6E"/>
    <w:rsid w:val="6A1779FD"/>
    <w:rsid w:val="6A2906F0"/>
    <w:rsid w:val="6A2D2BBC"/>
    <w:rsid w:val="6A3A6D80"/>
    <w:rsid w:val="6A3E3071"/>
    <w:rsid w:val="6A446F97"/>
    <w:rsid w:val="6A502994"/>
    <w:rsid w:val="6A6378AC"/>
    <w:rsid w:val="6A675692"/>
    <w:rsid w:val="6A75321D"/>
    <w:rsid w:val="6A77618D"/>
    <w:rsid w:val="6A7771CD"/>
    <w:rsid w:val="6A797B78"/>
    <w:rsid w:val="6A7A28F0"/>
    <w:rsid w:val="6A7A2A86"/>
    <w:rsid w:val="6A8B27A6"/>
    <w:rsid w:val="6A8E0942"/>
    <w:rsid w:val="6A8E23F0"/>
    <w:rsid w:val="6A927BBE"/>
    <w:rsid w:val="6AAA36BE"/>
    <w:rsid w:val="6AAB551F"/>
    <w:rsid w:val="6ABB32F2"/>
    <w:rsid w:val="6AC54D75"/>
    <w:rsid w:val="6ACD7AC6"/>
    <w:rsid w:val="6AEB54A3"/>
    <w:rsid w:val="6B117E6A"/>
    <w:rsid w:val="6B2A152C"/>
    <w:rsid w:val="6B2C3812"/>
    <w:rsid w:val="6B2D67A1"/>
    <w:rsid w:val="6B4442E6"/>
    <w:rsid w:val="6B451EB9"/>
    <w:rsid w:val="6B4A41DF"/>
    <w:rsid w:val="6B801391"/>
    <w:rsid w:val="6B8C71E8"/>
    <w:rsid w:val="6B985E56"/>
    <w:rsid w:val="6BAE1644"/>
    <w:rsid w:val="6BBC6A08"/>
    <w:rsid w:val="6BC13FB3"/>
    <w:rsid w:val="6BCF766D"/>
    <w:rsid w:val="6BEF61AE"/>
    <w:rsid w:val="6BF137C7"/>
    <w:rsid w:val="6BFB0F94"/>
    <w:rsid w:val="6C0A2E33"/>
    <w:rsid w:val="6C115BE0"/>
    <w:rsid w:val="6C2600EE"/>
    <w:rsid w:val="6C3518A3"/>
    <w:rsid w:val="6C465805"/>
    <w:rsid w:val="6C5A3462"/>
    <w:rsid w:val="6C6C540D"/>
    <w:rsid w:val="6CA12E3D"/>
    <w:rsid w:val="6CAE7F29"/>
    <w:rsid w:val="6CAF71C7"/>
    <w:rsid w:val="6CB13ECB"/>
    <w:rsid w:val="6CC55DB1"/>
    <w:rsid w:val="6CCA46B2"/>
    <w:rsid w:val="6CD52775"/>
    <w:rsid w:val="6CD97C9F"/>
    <w:rsid w:val="6CE6655D"/>
    <w:rsid w:val="6D027D83"/>
    <w:rsid w:val="6D2741EF"/>
    <w:rsid w:val="6D2C6A58"/>
    <w:rsid w:val="6D351353"/>
    <w:rsid w:val="6D390868"/>
    <w:rsid w:val="6D3A3FF0"/>
    <w:rsid w:val="6D3D7509"/>
    <w:rsid w:val="6D4A28B3"/>
    <w:rsid w:val="6D5A3D59"/>
    <w:rsid w:val="6D5C2BF0"/>
    <w:rsid w:val="6D635677"/>
    <w:rsid w:val="6D720E83"/>
    <w:rsid w:val="6D760E4D"/>
    <w:rsid w:val="6D8E0EF1"/>
    <w:rsid w:val="6D9768D8"/>
    <w:rsid w:val="6DC12810"/>
    <w:rsid w:val="6DD52C09"/>
    <w:rsid w:val="6DD7788F"/>
    <w:rsid w:val="6DE53886"/>
    <w:rsid w:val="6DEB07DE"/>
    <w:rsid w:val="6E1535BB"/>
    <w:rsid w:val="6E1909A8"/>
    <w:rsid w:val="6E1A57F4"/>
    <w:rsid w:val="6E220818"/>
    <w:rsid w:val="6E247611"/>
    <w:rsid w:val="6E4846FB"/>
    <w:rsid w:val="6E523C53"/>
    <w:rsid w:val="6E56341D"/>
    <w:rsid w:val="6E5709CF"/>
    <w:rsid w:val="6E5B68A0"/>
    <w:rsid w:val="6E7D48CF"/>
    <w:rsid w:val="6E965341"/>
    <w:rsid w:val="6E9A2BD9"/>
    <w:rsid w:val="6E9C5CC5"/>
    <w:rsid w:val="6EA3410F"/>
    <w:rsid w:val="6EB05C1D"/>
    <w:rsid w:val="6EC37247"/>
    <w:rsid w:val="6ED11F0D"/>
    <w:rsid w:val="6ED7551F"/>
    <w:rsid w:val="6EE224B9"/>
    <w:rsid w:val="6EE85E14"/>
    <w:rsid w:val="6EEB3A5B"/>
    <w:rsid w:val="6F043459"/>
    <w:rsid w:val="6F07514F"/>
    <w:rsid w:val="6F211995"/>
    <w:rsid w:val="6F306C5E"/>
    <w:rsid w:val="6F34719A"/>
    <w:rsid w:val="6F3E20EE"/>
    <w:rsid w:val="6F465E7B"/>
    <w:rsid w:val="6F4C2B68"/>
    <w:rsid w:val="6F5B27FF"/>
    <w:rsid w:val="6F637FD7"/>
    <w:rsid w:val="6F9058E3"/>
    <w:rsid w:val="6FA816CB"/>
    <w:rsid w:val="6FBB743C"/>
    <w:rsid w:val="6FC745AF"/>
    <w:rsid w:val="6FCA795F"/>
    <w:rsid w:val="6FF95C6B"/>
    <w:rsid w:val="6FFA3875"/>
    <w:rsid w:val="700E1760"/>
    <w:rsid w:val="70202615"/>
    <w:rsid w:val="70216C1E"/>
    <w:rsid w:val="704F1171"/>
    <w:rsid w:val="705B0918"/>
    <w:rsid w:val="707B5B8D"/>
    <w:rsid w:val="707E3802"/>
    <w:rsid w:val="70805565"/>
    <w:rsid w:val="70974462"/>
    <w:rsid w:val="70AB0D69"/>
    <w:rsid w:val="70B736EE"/>
    <w:rsid w:val="70B87CD4"/>
    <w:rsid w:val="70C35B39"/>
    <w:rsid w:val="70C73544"/>
    <w:rsid w:val="70D1188E"/>
    <w:rsid w:val="70D5094C"/>
    <w:rsid w:val="70D96B09"/>
    <w:rsid w:val="70DF1F49"/>
    <w:rsid w:val="70E40E34"/>
    <w:rsid w:val="70E470A4"/>
    <w:rsid w:val="71072DBA"/>
    <w:rsid w:val="710E767B"/>
    <w:rsid w:val="71101FE3"/>
    <w:rsid w:val="71135A0A"/>
    <w:rsid w:val="711845B5"/>
    <w:rsid w:val="711978FB"/>
    <w:rsid w:val="711B4A5F"/>
    <w:rsid w:val="711D7418"/>
    <w:rsid w:val="711F196A"/>
    <w:rsid w:val="712075D4"/>
    <w:rsid w:val="7127508A"/>
    <w:rsid w:val="712812A1"/>
    <w:rsid w:val="713050EC"/>
    <w:rsid w:val="713F1E58"/>
    <w:rsid w:val="713F466A"/>
    <w:rsid w:val="71431807"/>
    <w:rsid w:val="71473529"/>
    <w:rsid w:val="715957EA"/>
    <w:rsid w:val="71766123"/>
    <w:rsid w:val="7186353A"/>
    <w:rsid w:val="7190613A"/>
    <w:rsid w:val="719925A3"/>
    <w:rsid w:val="71A02ECF"/>
    <w:rsid w:val="71A67AE7"/>
    <w:rsid w:val="71B20641"/>
    <w:rsid w:val="71BF669B"/>
    <w:rsid w:val="71DA3757"/>
    <w:rsid w:val="71E75E8D"/>
    <w:rsid w:val="71EB5AD8"/>
    <w:rsid w:val="72085819"/>
    <w:rsid w:val="72123533"/>
    <w:rsid w:val="721527E2"/>
    <w:rsid w:val="72293BB5"/>
    <w:rsid w:val="723711BF"/>
    <w:rsid w:val="7240077C"/>
    <w:rsid w:val="725537DD"/>
    <w:rsid w:val="725E281A"/>
    <w:rsid w:val="72861164"/>
    <w:rsid w:val="728D2BDB"/>
    <w:rsid w:val="7299053C"/>
    <w:rsid w:val="729D3F8E"/>
    <w:rsid w:val="72A45FEF"/>
    <w:rsid w:val="72B3043C"/>
    <w:rsid w:val="72B56B9E"/>
    <w:rsid w:val="72B81D2E"/>
    <w:rsid w:val="72BA0DC8"/>
    <w:rsid w:val="72BB2586"/>
    <w:rsid w:val="72CE2FFB"/>
    <w:rsid w:val="72E47E85"/>
    <w:rsid w:val="72E7513F"/>
    <w:rsid w:val="72EB52C7"/>
    <w:rsid w:val="73291B7B"/>
    <w:rsid w:val="733536DB"/>
    <w:rsid w:val="734E2BA4"/>
    <w:rsid w:val="73516CD0"/>
    <w:rsid w:val="73532E4D"/>
    <w:rsid w:val="73682B06"/>
    <w:rsid w:val="73694123"/>
    <w:rsid w:val="7374347A"/>
    <w:rsid w:val="738E455B"/>
    <w:rsid w:val="73976E39"/>
    <w:rsid w:val="73B22921"/>
    <w:rsid w:val="73B42E70"/>
    <w:rsid w:val="73B73A40"/>
    <w:rsid w:val="73B823B5"/>
    <w:rsid w:val="73BD14CC"/>
    <w:rsid w:val="73CD3433"/>
    <w:rsid w:val="73D34E84"/>
    <w:rsid w:val="73D4223A"/>
    <w:rsid w:val="73D968C9"/>
    <w:rsid w:val="73DB300C"/>
    <w:rsid w:val="741324FD"/>
    <w:rsid w:val="741D011D"/>
    <w:rsid w:val="741F42CA"/>
    <w:rsid w:val="742261C6"/>
    <w:rsid w:val="743537D2"/>
    <w:rsid w:val="744645F8"/>
    <w:rsid w:val="745C7B4E"/>
    <w:rsid w:val="746A18E1"/>
    <w:rsid w:val="74726169"/>
    <w:rsid w:val="747628B9"/>
    <w:rsid w:val="747A4939"/>
    <w:rsid w:val="748765B7"/>
    <w:rsid w:val="74916CDC"/>
    <w:rsid w:val="74B61ADD"/>
    <w:rsid w:val="74B93C58"/>
    <w:rsid w:val="74CC72CA"/>
    <w:rsid w:val="74D279A3"/>
    <w:rsid w:val="74D826BD"/>
    <w:rsid w:val="74EA0C47"/>
    <w:rsid w:val="74FD4C53"/>
    <w:rsid w:val="75024973"/>
    <w:rsid w:val="750637FC"/>
    <w:rsid w:val="750711F1"/>
    <w:rsid w:val="750C412E"/>
    <w:rsid w:val="750D35A5"/>
    <w:rsid w:val="751B1242"/>
    <w:rsid w:val="75416755"/>
    <w:rsid w:val="754A5F64"/>
    <w:rsid w:val="75542C35"/>
    <w:rsid w:val="755E201E"/>
    <w:rsid w:val="757C0E5C"/>
    <w:rsid w:val="7584167E"/>
    <w:rsid w:val="7591259A"/>
    <w:rsid w:val="7593319C"/>
    <w:rsid w:val="75B70869"/>
    <w:rsid w:val="75C93F78"/>
    <w:rsid w:val="75CE3A9D"/>
    <w:rsid w:val="75CF4CF2"/>
    <w:rsid w:val="75D415FD"/>
    <w:rsid w:val="75DB3E64"/>
    <w:rsid w:val="75F254A0"/>
    <w:rsid w:val="75F2793E"/>
    <w:rsid w:val="76042011"/>
    <w:rsid w:val="760720AC"/>
    <w:rsid w:val="760D0AA1"/>
    <w:rsid w:val="76132E87"/>
    <w:rsid w:val="76253F42"/>
    <w:rsid w:val="76437289"/>
    <w:rsid w:val="76447C51"/>
    <w:rsid w:val="765C55C2"/>
    <w:rsid w:val="7664756B"/>
    <w:rsid w:val="766D5A96"/>
    <w:rsid w:val="76785B87"/>
    <w:rsid w:val="768C5F1B"/>
    <w:rsid w:val="768F756F"/>
    <w:rsid w:val="76A805A2"/>
    <w:rsid w:val="76B706A3"/>
    <w:rsid w:val="76BF3ECD"/>
    <w:rsid w:val="76C02662"/>
    <w:rsid w:val="76E23C36"/>
    <w:rsid w:val="76E26A05"/>
    <w:rsid w:val="76EC4FFB"/>
    <w:rsid w:val="7706525B"/>
    <w:rsid w:val="771D7602"/>
    <w:rsid w:val="772B07F7"/>
    <w:rsid w:val="774A736D"/>
    <w:rsid w:val="77501AF6"/>
    <w:rsid w:val="77623947"/>
    <w:rsid w:val="776A6AE2"/>
    <w:rsid w:val="776E69D5"/>
    <w:rsid w:val="777D65D9"/>
    <w:rsid w:val="778426ED"/>
    <w:rsid w:val="77A11F2D"/>
    <w:rsid w:val="77AB18D1"/>
    <w:rsid w:val="77AD41FF"/>
    <w:rsid w:val="77C27D02"/>
    <w:rsid w:val="77F70585"/>
    <w:rsid w:val="77F74B09"/>
    <w:rsid w:val="78035878"/>
    <w:rsid w:val="781836AB"/>
    <w:rsid w:val="781D4C9F"/>
    <w:rsid w:val="781F6078"/>
    <w:rsid w:val="786B57A0"/>
    <w:rsid w:val="787B4FFC"/>
    <w:rsid w:val="78852E36"/>
    <w:rsid w:val="78863D61"/>
    <w:rsid w:val="78921D51"/>
    <w:rsid w:val="78925FFE"/>
    <w:rsid w:val="789D1B38"/>
    <w:rsid w:val="78A42A36"/>
    <w:rsid w:val="78B71476"/>
    <w:rsid w:val="78CB0018"/>
    <w:rsid w:val="78CB4A5B"/>
    <w:rsid w:val="78ED2E09"/>
    <w:rsid w:val="78EE362D"/>
    <w:rsid w:val="79086F47"/>
    <w:rsid w:val="7909465D"/>
    <w:rsid w:val="790C3CA7"/>
    <w:rsid w:val="792D6825"/>
    <w:rsid w:val="792F1B57"/>
    <w:rsid w:val="79437DD7"/>
    <w:rsid w:val="7946246C"/>
    <w:rsid w:val="794F356B"/>
    <w:rsid w:val="795413A5"/>
    <w:rsid w:val="7954554D"/>
    <w:rsid w:val="796A56A5"/>
    <w:rsid w:val="796C415A"/>
    <w:rsid w:val="79713BCB"/>
    <w:rsid w:val="79805DE9"/>
    <w:rsid w:val="79834DBC"/>
    <w:rsid w:val="79933BFA"/>
    <w:rsid w:val="799515ED"/>
    <w:rsid w:val="79955265"/>
    <w:rsid w:val="79AC3D39"/>
    <w:rsid w:val="79AF15C0"/>
    <w:rsid w:val="79CB1EB9"/>
    <w:rsid w:val="79E93BE7"/>
    <w:rsid w:val="79F57096"/>
    <w:rsid w:val="7A006590"/>
    <w:rsid w:val="7A100AC0"/>
    <w:rsid w:val="7A1215A0"/>
    <w:rsid w:val="7A1364C4"/>
    <w:rsid w:val="7A1D61F6"/>
    <w:rsid w:val="7A2A0963"/>
    <w:rsid w:val="7A301453"/>
    <w:rsid w:val="7A3023C7"/>
    <w:rsid w:val="7A37276E"/>
    <w:rsid w:val="7A456471"/>
    <w:rsid w:val="7A4A421F"/>
    <w:rsid w:val="7A841C40"/>
    <w:rsid w:val="7A882E25"/>
    <w:rsid w:val="7A914F76"/>
    <w:rsid w:val="7AA51B2A"/>
    <w:rsid w:val="7AAB1467"/>
    <w:rsid w:val="7AB43F95"/>
    <w:rsid w:val="7AF45B8E"/>
    <w:rsid w:val="7B08515E"/>
    <w:rsid w:val="7B0B03E4"/>
    <w:rsid w:val="7B0C7A45"/>
    <w:rsid w:val="7B0C7BEB"/>
    <w:rsid w:val="7B0F5755"/>
    <w:rsid w:val="7B0F60EA"/>
    <w:rsid w:val="7B254B79"/>
    <w:rsid w:val="7B2E172C"/>
    <w:rsid w:val="7B353108"/>
    <w:rsid w:val="7B517723"/>
    <w:rsid w:val="7B5852AA"/>
    <w:rsid w:val="7B7C5D77"/>
    <w:rsid w:val="7B830E2E"/>
    <w:rsid w:val="7BA05651"/>
    <w:rsid w:val="7BAD7135"/>
    <w:rsid w:val="7BB92ACF"/>
    <w:rsid w:val="7BCA4D1C"/>
    <w:rsid w:val="7BEA09AB"/>
    <w:rsid w:val="7BFB561E"/>
    <w:rsid w:val="7BFC717A"/>
    <w:rsid w:val="7C0346C5"/>
    <w:rsid w:val="7C1254D6"/>
    <w:rsid w:val="7C137E40"/>
    <w:rsid w:val="7C1F1560"/>
    <w:rsid w:val="7C1F160A"/>
    <w:rsid w:val="7C20245C"/>
    <w:rsid w:val="7C2070D0"/>
    <w:rsid w:val="7C24747E"/>
    <w:rsid w:val="7C29040A"/>
    <w:rsid w:val="7C29412D"/>
    <w:rsid w:val="7C372B12"/>
    <w:rsid w:val="7C383C51"/>
    <w:rsid w:val="7C3A11E5"/>
    <w:rsid w:val="7C525909"/>
    <w:rsid w:val="7C6E26A8"/>
    <w:rsid w:val="7C7A01A3"/>
    <w:rsid w:val="7C961711"/>
    <w:rsid w:val="7C9D5974"/>
    <w:rsid w:val="7CCA416D"/>
    <w:rsid w:val="7CCC79EB"/>
    <w:rsid w:val="7CDD76FD"/>
    <w:rsid w:val="7CE0502C"/>
    <w:rsid w:val="7CE23E88"/>
    <w:rsid w:val="7CE254BB"/>
    <w:rsid w:val="7CF75746"/>
    <w:rsid w:val="7CF864BC"/>
    <w:rsid w:val="7CFE0199"/>
    <w:rsid w:val="7D0A12FD"/>
    <w:rsid w:val="7D11282E"/>
    <w:rsid w:val="7D336A94"/>
    <w:rsid w:val="7D4C3C95"/>
    <w:rsid w:val="7D7F6E5A"/>
    <w:rsid w:val="7D946A0C"/>
    <w:rsid w:val="7D996BBB"/>
    <w:rsid w:val="7DB0081C"/>
    <w:rsid w:val="7DB630F9"/>
    <w:rsid w:val="7DB73A20"/>
    <w:rsid w:val="7DBB71BB"/>
    <w:rsid w:val="7DD562E3"/>
    <w:rsid w:val="7DEC5B2F"/>
    <w:rsid w:val="7DF148A5"/>
    <w:rsid w:val="7DF33B0D"/>
    <w:rsid w:val="7E07584B"/>
    <w:rsid w:val="7E0B4D22"/>
    <w:rsid w:val="7E0C4F7C"/>
    <w:rsid w:val="7E0E3C07"/>
    <w:rsid w:val="7E0E6B37"/>
    <w:rsid w:val="7E1D4761"/>
    <w:rsid w:val="7E2B003F"/>
    <w:rsid w:val="7E31358D"/>
    <w:rsid w:val="7E3553F3"/>
    <w:rsid w:val="7E507F84"/>
    <w:rsid w:val="7E513FD8"/>
    <w:rsid w:val="7E5977AB"/>
    <w:rsid w:val="7E5E5B30"/>
    <w:rsid w:val="7E663EDC"/>
    <w:rsid w:val="7E672D9D"/>
    <w:rsid w:val="7E70279E"/>
    <w:rsid w:val="7E76507D"/>
    <w:rsid w:val="7E77033C"/>
    <w:rsid w:val="7E7A7376"/>
    <w:rsid w:val="7E7D2434"/>
    <w:rsid w:val="7EA76D1E"/>
    <w:rsid w:val="7EAB5521"/>
    <w:rsid w:val="7EB65AA5"/>
    <w:rsid w:val="7EB7279E"/>
    <w:rsid w:val="7EC55AEA"/>
    <w:rsid w:val="7ECC17C2"/>
    <w:rsid w:val="7ED97E28"/>
    <w:rsid w:val="7EE63CCC"/>
    <w:rsid w:val="7EFC538F"/>
    <w:rsid w:val="7F007C0B"/>
    <w:rsid w:val="7F046D38"/>
    <w:rsid w:val="7F0D608A"/>
    <w:rsid w:val="7F134998"/>
    <w:rsid w:val="7F1A5F1D"/>
    <w:rsid w:val="7F1B6A2D"/>
    <w:rsid w:val="7F1C5034"/>
    <w:rsid w:val="7F203896"/>
    <w:rsid w:val="7F2134CD"/>
    <w:rsid w:val="7F3956D2"/>
    <w:rsid w:val="7F3C3803"/>
    <w:rsid w:val="7F3D225C"/>
    <w:rsid w:val="7F460B32"/>
    <w:rsid w:val="7F4E6E82"/>
    <w:rsid w:val="7F542359"/>
    <w:rsid w:val="7F545CFB"/>
    <w:rsid w:val="7F5D7691"/>
    <w:rsid w:val="7F750BC6"/>
    <w:rsid w:val="7F8330ED"/>
    <w:rsid w:val="7F847CFC"/>
    <w:rsid w:val="7F8610E4"/>
    <w:rsid w:val="7F8C1E6A"/>
    <w:rsid w:val="7FA169D4"/>
    <w:rsid w:val="7FA75D18"/>
    <w:rsid w:val="7FA973E1"/>
    <w:rsid w:val="7FAB7DF0"/>
    <w:rsid w:val="7FB650E1"/>
    <w:rsid w:val="7FBD3920"/>
    <w:rsid w:val="7FC833BA"/>
    <w:rsid w:val="7FCE4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qFormat/>
    <w:uiPriority w:val="99"/>
    <w:pPr>
      <w:ind w:left="691"/>
      <w:outlineLvl w:val="5"/>
    </w:pPr>
    <w:rPr>
      <w:szCs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5">
    <w:name w:val="Body Text Indent"/>
    <w:basedOn w:val="1"/>
    <w:qFormat/>
    <w:uiPriority w:val="0"/>
    <w:pPr>
      <w:spacing w:line="200" w:lineRule="exact"/>
      <w:ind w:firstLine="301"/>
    </w:pPr>
    <w:rPr>
      <w:rFonts w:ascii="宋体" w:hAnsi="Courier New"/>
      <w:spacing w:val="-4"/>
      <w:sz w:val="18"/>
      <w:szCs w:val="20"/>
    </w:rPr>
  </w:style>
  <w:style w:type="paragraph" w:styleId="6">
    <w:name w:val="Plain Text"/>
    <w:basedOn w:val="1"/>
    <w:next w:val="3"/>
    <w:qFormat/>
    <w:uiPriority w:val="0"/>
    <w:rPr>
      <w:rFonts w:ascii="宋体" w:hAnsi="Courier New"/>
      <w:szCs w:val="20"/>
    </w:rPr>
  </w:style>
  <w:style w:type="paragraph" w:styleId="7">
    <w:name w:val="footer"/>
    <w:basedOn w:val="1"/>
    <w:unhideWhenUsed/>
    <w:qFormat/>
    <w:uiPriority w:val="0"/>
    <w:pPr>
      <w:tabs>
        <w:tab w:val="center" w:pos="4153"/>
        <w:tab w:val="right" w:pos="8306"/>
      </w:tabs>
      <w:snapToGrid w:val="0"/>
      <w:jc w:val="left"/>
    </w:pPr>
    <w:rPr>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w:basedOn w:val="2"/>
    <w:qFormat/>
    <w:uiPriority w:val="0"/>
    <w:pPr>
      <w:ind w:firstLine="420" w:firstLineChars="100"/>
    </w:pPr>
  </w:style>
  <w:style w:type="paragraph" w:styleId="11">
    <w:name w:val="Body Text First Indent 2"/>
    <w:basedOn w:val="5"/>
    <w:next w:val="1"/>
    <w:qFormat/>
    <w:uiPriority w:val="0"/>
    <w:pPr>
      <w:spacing w:line="360" w:lineRule="auto"/>
      <w:ind w:firstLine="0"/>
    </w:pPr>
    <w:rPr>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表格文字"/>
    <w:basedOn w:val="1"/>
    <w:qFormat/>
    <w:uiPriority w:val="0"/>
    <w:pPr>
      <w:jc w:val="left"/>
    </w:pPr>
    <w:rPr>
      <w:kern w:val="21"/>
      <w:szCs w:val="21"/>
    </w:rPr>
  </w:style>
  <w:style w:type="paragraph" w:styleId="16">
    <w:name w:val="List Paragraph"/>
    <w:basedOn w:val="1"/>
    <w:qFormat/>
    <w:uiPriority w:val="34"/>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8">
    <w:name w:val="p"/>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19">
    <w:name w:val="页眉 Char"/>
    <w:basedOn w:val="14"/>
    <w:link w:val="8"/>
    <w:qFormat/>
    <w:uiPriority w:val="0"/>
    <w:rPr>
      <w:rFonts w:asciiTheme="minorHAnsi" w:hAnsiTheme="minorHAnsi" w:eastAsiaTheme="minorEastAsia" w:cstheme="minorBidi"/>
      <w:kern w:val="2"/>
      <w:sz w:val="18"/>
      <w:szCs w:val="18"/>
    </w:rPr>
  </w:style>
  <w:style w:type="paragraph" w:customStyle="1" w:styleId="20">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NNBC</Company>
  <Pages>14</Pages>
  <Words>835</Words>
  <Characters>4761</Characters>
  <Lines>39</Lines>
  <Paragraphs>11</Paragraphs>
  <TotalTime>7</TotalTime>
  <ScaleCrop>false</ScaleCrop>
  <LinksUpToDate>false</LinksUpToDate>
  <CharactersWithSpaces>5585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2021-03-13T04:47:00Z</dcterms:created>
  <dc:creator>ASUS</dc:creator>
  <cp:lastModifiedBy>↓灬↓</cp:lastModifiedBy>
  <cp:lastPrinted>2021-08-26T07:23:00Z</cp:lastPrinted>
  <dcterms:modified xsi:type="dcterms:W3CDTF">2021-08-27T00:46:42Z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9E00ADA59965435988EFA591A862F6C9</vt:lpwstr>
  </property>
</Properties>
</file>