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left"/>
        <w:outlineLvl w:val="0"/>
        <w:rPr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附件1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center"/>
        <w:rPr>
          <w:rFonts w:hint="eastAsia"/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采购需求一览表</w:t>
      </w:r>
    </w:p>
    <w:p>
      <w:pPr>
        <w:pStyle w:val="3"/>
        <w:keepNext w:val="0"/>
        <w:keepLines w:val="0"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20" w:lineRule="atLeast"/>
        <w:rPr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sz w:val="30"/>
          <w:szCs w:val="30"/>
          <w:highlight w:val="none"/>
          <w:lang w:val="en-US" w:eastAsia="zh-CN"/>
        </w:rPr>
        <w:t>以下采购内容及技术参数要求必须满足或优于。</w:t>
      </w:r>
    </w:p>
    <w:tbl>
      <w:tblPr>
        <w:tblStyle w:val="11"/>
        <w:tblW w:w="102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1123"/>
        <w:gridCol w:w="739"/>
        <w:gridCol w:w="1211"/>
        <w:gridCol w:w="5047"/>
        <w:gridCol w:w="16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ascii="宋体" w:hAnsi="宋体"/>
                <w:b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szCs w:val="21"/>
                <w:highlight w:val="none"/>
              </w:rPr>
              <w:t>项号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ascii="宋体" w:hAnsi="宋体"/>
                <w:b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szCs w:val="21"/>
                <w:highlight w:val="none"/>
                <w:lang w:eastAsia="zh-CN"/>
              </w:rPr>
              <w:t>货物</w:t>
            </w:r>
            <w:r>
              <w:rPr>
                <w:rFonts w:hint="eastAsia" w:ascii="宋体" w:hAnsi="宋体"/>
                <w:b/>
                <w:szCs w:val="21"/>
                <w:highlight w:val="none"/>
              </w:rPr>
              <w:t>名称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ascii="宋体" w:hAnsi="宋体"/>
                <w:b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szCs w:val="21"/>
                <w:highlight w:val="none"/>
              </w:rPr>
              <w:t>数量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eastAsia" w:ascii="宋体" w:hAnsi="宋体" w:eastAsiaTheme="minorEastAsia"/>
                <w:b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Theme="minorEastAsia"/>
                <w:b/>
                <w:szCs w:val="21"/>
                <w:highlight w:val="none"/>
                <w:lang w:eastAsia="zh-CN"/>
              </w:rPr>
              <w:t>参考品牌、型号</w:t>
            </w:r>
          </w:p>
        </w:tc>
        <w:tc>
          <w:tcPr>
            <w:tcW w:w="5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eastAsia" w:ascii="宋体" w:hAnsi="宋体"/>
                <w:b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b/>
                <w:szCs w:val="21"/>
                <w:highlight w:val="none"/>
                <w:lang w:eastAsia="zh-CN"/>
              </w:rPr>
              <w:t>技术参数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eastAsia" w:ascii="宋体" w:hAnsi="宋体"/>
                <w:b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b/>
                <w:szCs w:val="21"/>
                <w:highlight w:val="none"/>
                <w:lang w:eastAsia="zh-CN"/>
              </w:rPr>
              <w:t>分项预算合价（元）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eastAsia" w:ascii="宋体" w:hAnsi="宋体" w:eastAsiaTheme="minorEastAsia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  <w:t>自动体外除颤仪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default" w:ascii="宋体" w:hAnsi="宋体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1套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firstLine="210" w:firstLineChars="100"/>
              <w:rPr>
                <w:rFonts w:hint="eastAsia" w:eastAsiaTheme="minor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卓尔</w:t>
            </w:r>
          </w:p>
        </w:tc>
        <w:tc>
          <w:tcPr>
            <w:tcW w:w="5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5"/>
              <w:tabs>
                <w:tab w:val="left" w:pos="457"/>
              </w:tabs>
              <w:spacing w:line="520" w:lineRule="exact"/>
              <w:ind w:left="0" w:leftChars="0" w:right="-58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  <w:t>1、自动体外除颤仪，可自动分析患者是否需要除颤，需要除颤时自动充电，并发出建议电击的提示；</w:t>
            </w:r>
          </w:p>
          <w:p>
            <w:pPr>
              <w:pStyle w:val="15"/>
              <w:tabs>
                <w:tab w:val="left" w:pos="457"/>
              </w:tabs>
              <w:spacing w:line="520" w:lineRule="exact"/>
              <w:ind w:left="0" w:leftChars="0" w:right="-58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*2、双相直线方波，除颤脉宽固定10ms，最大能量不超过200J。</w:t>
            </w:r>
          </w:p>
          <w:p>
            <w:pPr>
              <w:pStyle w:val="15"/>
              <w:tabs>
                <w:tab w:val="left" w:pos="457"/>
              </w:tabs>
              <w:spacing w:line="520" w:lineRule="exact"/>
              <w:ind w:left="0" w:leftChars="0" w:right="-58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  <w:t>*3、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带CPR反馈功能，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  <w:t>AED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能通过屏幕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  <w:t>显示每次按压深度的实时指示，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并能通过语音提示按压是否良好。</w:t>
            </w:r>
          </w:p>
          <w:p>
            <w:pPr>
              <w:pStyle w:val="15"/>
              <w:tabs>
                <w:tab w:val="left" w:pos="457"/>
              </w:tabs>
              <w:spacing w:line="520" w:lineRule="exact"/>
              <w:ind w:left="0" w:leftChars="0" w:right="-58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4、AED需具备完整救援步骤的分步流程图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  <w:t>，其中包括检查患者反应，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以及拨打急救电话，让施救者对于施救流程一目了然。</w:t>
            </w:r>
          </w:p>
          <w:p>
            <w:pPr>
              <w:pStyle w:val="15"/>
              <w:tabs>
                <w:tab w:val="left" w:pos="457"/>
              </w:tabs>
              <w:spacing w:line="52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  <w:t>5、能够在救援期间显示实时心电图。</w:t>
            </w:r>
          </w:p>
          <w:p>
            <w:pPr>
              <w:pStyle w:val="15"/>
              <w:tabs>
                <w:tab w:val="left" w:pos="481"/>
              </w:tabs>
              <w:spacing w:line="52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  <w:t>6、支持电极片的预连接，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确保使用时的高效率。</w:t>
            </w:r>
          </w:p>
          <w:p>
            <w:pPr>
              <w:pStyle w:val="15"/>
              <w:tabs>
                <w:tab w:val="left" w:pos="481"/>
              </w:tabs>
              <w:spacing w:line="520" w:lineRule="exact"/>
              <w:ind w:left="0" w:leftChars="0" w:right="303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7、能记录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  <w:t>ECG和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CPR数据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  <w:t>，可通过红外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端口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  <w:t>（IrDA）下载。</w:t>
            </w:r>
          </w:p>
          <w:p>
            <w:pPr>
              <w:pStyle w:val="15"/>
              <w:tabs>
                <w:tab w:val="left" w:pos="481"/>
              </w:tabs>
              <w:spacing w:line="520" w:lineRule="exact"/>
              <w:ind w:left="0" w:leftChars="0" w:right="344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  <w:t>8、AED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能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  <w:t>提供开放气道支持系统。</w:t>
            </w:r>
          </w:p>
          <w:p>
            <w:pPr>
              <w:pStyle w:val="15"/>
              <w:tabs>
                <w:tab w:val="left" w:pos="481"/>
              </w:tabs>
              <w:spacing w:line="520" w:lineRule="exact"/>
              <w:ind w:left="0" w:leftChars="0" w:right="-58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  <w:t>9、当出现故障情况（电池电量低，电极片未连接，软件故障或硬件故障）时，AED必须发出声音警报。</w:t>
            </w:r>
          </w:p>
          <w:p>
            <w:pPr>
              <w:pStyle w:val="15"/>
              <w:tabs>
                <w:tab w:val="left" w:pos="457"/>
              </w:tabs>
              <w:spacing w:line="52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10、防尘放水等级不低于IP55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  <w:t>。</w:t>
            </w:r>
          </w:p>
          <w:p>
            <w:pPr>
              <w:pStyle w:val="15"/>
              <w:tabs>
                <w:tab w:val="left" w:pos="457"/>
              </w:tabs>
              <w:spacing w:line="52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11、儿童模式：</w:t>
            </w:r>
          </w:p>
          <w:p>
            <w:pPr>
              <w:pStyle w:val="15"/>
              <w:tabs>
                <w:tab w:val="left" w:pos="481"/>
              </w:tabs>
              <w:spacing w:line="52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11.1、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  <w:t>当打开电源并更换电极片时，AED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能自动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  <w:t>识别并提示电极片种类（儿童或成人）。</w:t>
            </w:r>
          </w:p>
          <w:p>
            <w:pPr>
              <w:pStyle w:val="15"/>
              <w:tabs>
                <w:tab w:val="left" w:pos="481"/>
              </w:tabs>
              <w:spacing w:line="520" w:lineRule="exact"/>
              <w:ind w:left="0" w:leftChars="0" w:right="-58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11.2、连接儿童电极片后，AED能自动将心电分析算法由成人算法切换为儿童算法，除颤能量降低为儿童专用能量，除颤能量的降低并非通过电极片上的衰减器分流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  <w:t>。</w:t>
            </w:r>
          </w:p>
          <w:p>
            <w:pPr>
              <w:pStyle w:val="15"/>
              <w:tabs>
                <w:tab w:val="left" w:pos="481"/>
              </w:tabs>
              <w:spacing w:line="52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 xml:space="preserve">11.3、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  <w:t>对于儿童患者，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心动过速的心电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  <w:t>分析，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频率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  <w:t>不低于每分钟200次。</w:t>
            </w:r>
          </w:p>
          <w:p>
            <w:pPr>
              <w:pStyle w:val="15"/>
              <w:tabs>
                <w:tab w:val="left" w:pos="457"/>
              </w:tabs>
              <w:spacing w:line="52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*12、电池：</w:t>
            </w:r>
          </w:p>
          <w:p>
            <w:pPr>
              <w:pStyle w:val="15"/>
              <w:tabs>
                <w:tab w:val="left" w:pos="457"/>
              </w:tabs>
              <w:spacing w:line="52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12.1、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  <w:t>零售的123A锂电池，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方便用户自行更换。</w:t>
            </w:r>
          </w:p>
          <w:p>
            <w:pPr>
              <w:pStyle w:val="15"/>
              <w:tabs>
                <w:tab w:val="left" w:pos="457"/>
              </w:tabs>
              <w:spacing w:line="52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12.2、电池待机时间不低于五年。</w:t>
            </w:r>
          </w:p>
          <w:p>
            <w:pPr>
              <w:pStyle w:val="15"/>
              <w:tabs>
                <w:tab w:val="left" w:pos="457"/>
              </w:tabs>
              <w:spacing w:line="52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12.3、一套电池可支持不少于200次200J除颤。</w:t>
            </w:r>
          </w:p>
          <w:p>
            <w:pPr>
              <w:pStyle w:val="15"/>
              <w:tabs>
                <w:tab w:val="left" w:pos="457"/>
              </w:tabs>
              <w:spacing w:line="52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*13、电极片：</w:t>
            </w:r>
          </w:p>
          <w:p>
            <w:pPr>
              <w:pStyle w:val="15"/>
              <w:tabs>
                <w:tab w:val="left" w:pos="481"/>
              </w:tabs>
              <w:spacing w:line="52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13.1、一次性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  <w:t>电极片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保质期不低于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  <w:t>五年。</w:t>
            </w:r>
          </w:p>
          <w:p>
            <w:pPr>
              <w:pStyle w:val="15"/>
              <w:tabs>
                <w:tab w:val="left" w:pos="481"/>
              </w:tabs>
              <w:spacing w:line="52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13.2、一次性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  <w:t>电极片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包含CPR传感器，实现CPR反馈功能。</w:t>
            </w:r>
          </w:p>
          <w:p>
            <w:pPr>
              <w:pStyle w:val="15"/>
              <w:tabs>
                <w:tab w:val="left" w:pos="481"/>
              </w:tabs>
              <w:spacing w:line="52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*14、产品符合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 w:bidi="zh-CN"/>
              </w:rPr>
              <w:t>RTCA/DO-160G，Section21的适航相关电磁兼容条款</w:t>
            </w:r>
          </w:p>
          <w:p>
            <w:pPr>
              <w:pStyle w:val="15"/>
              <w:tabs>
                <w:tab w:val="left" w:pos="481"/>
              </w:tabs>
              <w:spacing w:line="52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*15、产品通过FDA-PMA，符合最严格的质量标准。</w:t>
            </w:r>
          </w:p>
          <w:p>
            <w:pPr>
              <w:pStyle w:val="15"/>
              <w:tabs>
                <w:tab w:val="left" w:pos="481"/>
              </w:tabs>
              <w:spacing w:line="520" w:lineRule="exact"/>
              <w:ind w:left="0" w:leftChars="0" w:firstLine="0" w:firstLineChars="0"/>
              <w:jc w:val="left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 w:bidi="zh-CN"/>
              </w:rPr>
              <w:t>16、AED存放柜及上墙安装和除颤仪的使用培训。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default" w:eastAsiaTheme="minor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30000.00元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商务</w:t>
            </w:r>
            <w:r>
              <w:rPr>
                <w:rFonts w:ascii="宋体" w:hAnsi="宋体"/>
                <w:szCs w:val="21"/>
                <w:highlight w:val="none"/>
              </w:rPr>
              <w:t>条款</w:t>
            </w:r>
          </w:p>
        </w:tc>
        <w:tc>
          <w:tcPr>
            <w:tcW w:w="97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spacing w:line="520" w:lineRule="exact"/>
              <w:rPr>
                <w:rFonts w:hint="eastAsia" w:ascii="宋体" w:hAnsi="宋体" w:eastAsiaTheme="minorEastAsia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Cs w:val="24"/>
                <w:highlight w:val="none"/>
              </w:rPr>
              <w:t>一、合同签订期：自</w:t>
            </w:r>
            <w:r>
              <w:rPr>
                <w:rFonts w:hint="eastAsia" w:ascii="宋体" w:hAnsi="宋体"/>
                <w:szCs w:val="24"/>
                <w:highlight w:val="none"/>
                <w:lang w:eastAsia="zh-CN"/>
              </w:rPr>
              <w:t>采购结果公告结束</w:t>
            </w:r>
            <w:r>
              <w:rPr>
                <w:rFonts w:hint="eastAsia" w:ascii="宋体" w:hAnsi="宋体"/>
                <w:szCs w:val="24"/>
                <w:highlight w:val="none"/>
              </w:rPr>
              <w:t>之日起</w:t>
            </w:r>
            <w:r>
              <w:rPr>
                <w:rFonts w:hint="eastAsia" w:ascii="宋体" w:hAnsi="宋体"/>
                <w:szCs w:val="24"/>
                <w:highlight w:val="none"/>
                <w:u w:val="single"/>
              </w:rPr>
              <w:t xml:space="preserve"> </w:t>
            </w:r>
            <w:r>
              <w:rPr>
                <w:rFonts w:hint="eastAsia" w:ascii="宋体" w:hAnsi="宋体"/>
                <w:szCs w:val="24"/>
                <w:highlight w:val="none"/>
                <w:u w:val="single"/>
                <w:lang w:val="en-US" w:eastAsia="zh-CN"/>
              </w:rPr>
              <w:t>10</w:t>
            </w:r>
            <w:r>
              <w:rPr>
                <w:rFonts w:hint="eastAsia" w:ascii="宋体" w:hAnsi="宋体"/>
                <w:szCs w:val="24"/>
                <w:highlight w:val="none"/>
                <w:u w:val="single"/>
              </w:rPr>
              <w:t xml:space="preserve"> </w:t>
            </w:r>
            <w:r>
              <w:rPr>
                <w:rFonts w:hint="eastAsia" w:ascii="宋体" w:hAnsi="宋体"/>
                <w:szCs w:val="24"/>
                <w:highlight w:val="none"/>
              </w:rPr>
              <w:t>个工作日内</w:t>
            </w:r>
            <w:r>
              <w:rPr>
                <w:rFonts w:hint="eastAsia" w:ascii="宋体" w:hAnsi="宋体"/>
                <w:szCs w:val="24"/>
                <w:highlight w:val="none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spacing w:line="520" w:lineRule="exact"/>
              <w:rPr>
                <w:rFonts w:hint="eastAsia" w:ascii="宋体" w:hAnsi="宋体" w:eastAsiaTheme="minorEastAsia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Cs w:val="24"/>
                <w:highlight w:val="none"/>
              </w:rPr>
              <w:t>二、交货</w:t>
            </w:r>
            <w:r>
              <w:rPr>
                <w:rFonts w:hint="eastAsia" w:ascii="宋体" w:hAnsi="宋体"/>
                <w:color w:val="auto"/>
                <w:szCs w:val="24"/>
                <w:highlight w:val="none"/>
              </w:rPr>
              <w:t>期：自合同签订之日起</w:t>
            </w:r>
            <w:r>
              <w:rPr>
                <w:rFonts w:hint="eastAsia" w:ascii="宋体" w:hAnsi="宋体"/>
                <w:color w:val="auto"/>
                <w:szCs w:val="24"/>
                <w:highlight w:val="none"/>
                <w:u w:val="single"/>
              </w:rPr>
              <w:t xml:space="preserve"> </w:t>
            </w:r>
            <w:r>
              <w:rPr>
                <w:rFonts w:ascii="宋体" w:hAnsi="宋体"/>
                <w:color w:val="auto"/>
                <w:szCs w:val="24"/>
                <w:highlight w:val="none"/>
                <w:u w:val="single"/>
              </w:rPr>
              <w:t>15</w:t>
            </w:r>
            <w:r>
              <w:rPr>
                <w:rFonts w:hint="eastAsia" w:ascii="宋体" w:hAnsi="宋体"/>
                <w:color w:val="auto"/>
                <w:szCs w:val="24"/>
                <w:highlight w:val="none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4"/>
                <w:highlight w:val="none"/>
              </w:rPr>
              <w:t>日内</w:t>
            </w:r>
            <w:r>
              <w:rPr>
                <w:rFonts w:hint="eastAsia" w:ascii="宋体" w:hAnsi="宋体"/>
                <w:color w:val="auto"/>
                <w:szCs w:val="24"/>
                <w:highlight w:val="none"/>
                <w:lang w:val="en-US" w:eastAsia="zh-CN"/>
              </w:rPr>
              <w:t>完成交货及安装</w:t>
            </w:r>
            <w:r>
              <w:rPr>
                <w:rFonts w:hint="eastAsia" w:ascii="宋体" w:hAnsi="宋体"/>
                <w:color w:val="auto"/>
                <w:szCs w:val="24"/>
                <w:highlight w:val="none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spacing w:line="520" w:lineRule="exact"/>
              <w:rPr>
                <w:rFonts w:ascii="宋体" w:hAnsi="宋体"/>
                <w:bCs/>
                <w:szCs w:val="24"/>
                <w:highlight w:val="none"/>
                <w:u w:val="single"/>
              </w:rPr>
            </w:pPr>
            <w:r>
              <w:rPr>
                <w:rFonts w:hint="eastAsia" w:ascii="宋体" w:hAnsi="宋体"/>
                <w:szCs w:val="24"/>
                <w:highlight w:val="none"/>
              </w:rPr>
              <w:t>三、交货地点：</w:t>
            </w:r>
            <w:r>
              <w:rPr>
                <w:rFonts w:hint="eastAsia" w:ascii="宋体" w:hAnsi="宋体"/>
                <w:bCs/>
                <w:szCs w:val="24"/>
                <w:highlight w:val="none"/>
                <w:u w:val="single"/>
              </w:rPr>
              <w:t xml:space="preserve">  </w:t>
            </w:r>
            <w:r>
              <w:rPr>
                <w:rFonts w:hint="eastAsia" w:ascii="宋体" w:hAnsi="宋体"/>
                <w:bCs/>
                <w:szCs w:val="24"/>
                <w:highlight w:val="none"/>
                <w:u w:val="single"/>
                <w:lang w:val="en-US" w:eastAsia="zh-CN"/>
              </w:rPr>
              <w:t>南宁中心血站</w:t>
            </w:r>
            <w:r>
              <w:rPr>
                <w:rFonts w:hint="eastAsia" w:ascii="宋体" w:hAnsi="宋体"/>
                <w:bCs/>
                <w:szCs w:val="24"/>
                <w:highlight w:val="none"/>
                <w:u w:val="single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20" w:lineRule="exact"/>
              <w:ind w:right="86" w:rightChars="41"/>
              <w:jc w:val="left"/>
              <w:rPr>
                <w:rFonts w:hint="eastAsia" w:ascii="宋体" w:hAnsi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highlight w:val="none"/>
              </w:rPr>
              <w:t>四、交货方式：现场交货</w:t>
            </w:r>
            <w:r>
              <w:rPr>
                <w:rFonts w:hint="eastAsia" w:ascii="宋体" w:hAnsi="宋体"/>
                <w:kern w:val="0"/>
                <w:szCs w:val="21"/>
                <w:highlight w:val="none"/>
                <w:lang w:val="en-US" w:eastAsia="zh-CN"/>
              </w:rPr>
              <w:t>及安装。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20" w:lineRule="exact"/>
              <w:ind w:right="86" w:rightChars="41"/>
              <w:jc w:val="left"/>
              <w:rPr>
                <w:rFonts w:hint="eastAsia" w:ascii="宋体" w:hAnsi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highlight w:val="none"/>
                <w:lang w:val="en-US" w:eastAsia="zh-CN"/>
              </w:rPr>
              <w:t>五、支付方式：验收合格后一次性支付合同款，付款前成交供应商需提供相应金额增值税发票。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20" w:lineRule="exact"/>
              <w:ind w:right="86" w:rightChars="41"/>
              <w:jc w:val="left"/>
              <w:rPr>
                <w:rFonts w:ascii="宋体" w:hAnsi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kern w:val="0"/>
                <w:szCs w:val="21"/>
                <w:highlight w:val="none"/>
                <w:lang w:eastAsia="zh-CN"/>
              </w:rPr>
              <w:t>六</w:t>
            </w:r>
            <w:r>
              <w:rPr>
                <w:rFonts w:ascii="宋体" w:hAnsi="宋体"/>
                <w:kern w:val="0"/>
                <w:szCs w:val="21"/>
                <w:highlight w:val="none"/>
              </w:rPr>
              <w:t>、</w:t>
            </w:r>
            <w:r>
              <w:rPr>
                <w:rFonts w:hint="eastAsia" w:ascii="宋体" w:hAnsi="宋体"/>
                <w:kern w:val="0"/>
                <w:szCs w:val="21"/>
                <w:highlight w:val="none"/>
              </w:rPr>
              <w:t>售后服务及要求：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right="-17" w:rightChars="-8"/>
              <w:rPr>
                <w:rFonts w:hint="eastAsia" w:ascii="宋体" w:hAnsi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1、质保期</w:t>
            </w:r>
            <w:r>
              <w:rPr>
                <w:rFonts w:ascii="宋体" w:hAnsi="宋体"/>
                <w:szCs w:val="21"/>
                <w:highlight w:val="none"/>
              </w:rPr>
              <w:t>1</w:t>
            </w:r>
            <w:r>
              <w:rPr>
                <w:rFonts w:hint="eastAsia" w:ascii="宋体" w:hAnsi="宋体"/>
                <w:szCs w:val="21"/>
                <w:highlight w:val="none"/>
              </w:rPr>
              <w:t>年，自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安装</w:t>
            </w:r>
            <w:r>
              <w:rPr>
                <w:rFonts w:hint="eastAsia" w:ascii="宋体" w:hAnsi="宋体"/>
                <w:szCs w:val="21"/>
                <w:highlight w:val="none"/>
              </w:rPr>
              <w:t>验收合格之日起计算，质保期内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负责</w:t>
            </w:r>
            <w:r>
              <w:rPr>
                <w:rFonts w:hint="eastAsia" w:ascii="宋体" w:hAnsi="宋体"/>
                <w:szCs w:val="21"/>
                <w:highlight w:val="none"/>
              </w:rPr>
              <w:t>维修、更换零部件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配件。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right="-17" w:rightChars="-8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2、送货上门，负责安装调试合格。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/>
                <w:szCs w:val="21"/>
                <w:highlight w:val="none"/>
              </w:rPr>
              <w:t>、出现故障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/>
                <w:szCs w:val="21"/>
                <w:highlight w:val="none"/>
              </w:rPr>
              <w:t>小时内做出响应，</w:t>
            </w:r>
            <w:r>
              <w:rPr>
                <w:rFonts w:ascii="宋体" w:hAnsi="宋体"/>
                <w:szCs w:val="21"/>
                <w:highlight w:val="none"/>
              </w:rPr>
              <w:t>8</w:t>
            </w:r>
            <w:r>
              <w:rPr>
                <w:rFonts w:hint="eastAsia" w:ascii="宋体" w:hAnsi="宋体"/>
                <w:szCs w:val="21"/>
                <w:highlight w:val="none"/>
              </w:rPr>
              <w:t>小时到达维修现场。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/>
                <w:szCs w:val="21"/>
                <w:highlight w:val="none"/>
              </w:rPr>
              <w:t>、验收方法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及要求</w:t>
            </w:r>
            <w:r>
              <w:rPr>
                <w:rFonts w:hint="eastAsia" w:ascii="宋体" w:hAnsi="宋体"/>
                <w:szCs w:val="21"/>
                <w:highlight w:val="none"/>
              </w:rPr>
              <w:t>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rPr>
                <w:rFonts w:hint="eastAsia" w:ascii="宋体" w:hAnsi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（1）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供货</w:t>
            </w:r>
            <w:r>
              <w:rPr>
                <w:rFonts w:hint="eastAsia" w:ascii="宋体" w:hAnsi="宋体"/>
                <w:szCs w:val="21"/>
                <w:highlight w:val="none"/>
              </w:rPr>
              <w:t>符合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采购</w:t>
            </w:r>
            <w:r>
              <w:rPr>
                <w:rFonts w:hint="eastAsia" w:ascii="宋体" w:hAnsi="宋体"/>
                <w:szCs w:val="21"/>
                <w:highlight w:val="none"/>
              </w:rPr>
              <w:t>技术参数要求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进行测量确认，满足采购需求方可进行安装。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left="2" w:right="-17" w:rightChars="-8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七</w:t>
            </w:r>
            <w:r>
              <w:rPr>
                <w:rFonts w:hint="eastAsia" w:ascii="宋体" w:hAnsi="宋体"/>
                <w:szCs w:val="21"/>
                <w:highlight w:val="none"/>
              </w:rPr>
              <w:t>、其他要求：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1、报价为采购人指定地点的现场交货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并安装的价格</w:t>
            </w:r>
            <w:r>
              <w:rPr>
                <w:rFonts w:hint="eastAsia" w:ascii="宋体" w:hAnsi="宋体"/>
                <w:szCs w:val="21"/>
                <w:highlight w:val="none"/>
              </w:rPr>
              <w:t>，包括：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（1）货物的价格；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（2）货物的标准附件、备品备件、专用工具的价格；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（3）运输、装卸、售后服务等费用；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（4）必要的保险费用和各项税费；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（5）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人工及</w:t>
            </w:r>
            <w:r>
              <w:rPr>
                <w:rFonts w:hint="eastAsia" w:ascii="宋体" w:hAnsi="宋体"/>
                <w:szCs w:val="21"/>
                <w:highlight w:val="none"/>
              </w:rPr>
              <w:t>安装费用。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rPr>
                <w:rFonts w:hint="eastAsia" w:eastAsiaTheme="minorEastAsia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（6）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安装</w:t>
            </w:r>
            <w:r>
              <w:rPr>
                <w:rFonts w:hint="eastAsia" w:ascii="宋体" w:hAnsi="宋体"/>
                <w:szCs w:val="21"/>
                <w:highlight w:val="none"/>
              </w:rPr>
              <w:t>过程所需的安装材料（辅材、配件等）等费用。</w:t>
            </w:r>
          </w:p>
        </w:tc>
      </w:tr>
    </w:tbl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outlineLvl w:val="0"/>
        <w:rPr>
          <w:rFonts w:hint="eastAsia" w:ascii="宋体" w:hAnsi="Courier New"/>
          <w:b/>
          <w:sz w:val="32"/>
          <w:szCs w:val="20"/>
          <w:highlight w:val="non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outlineLvl w:val="0"/>
        <w:rPr>
          <w:rFonts w:hint="eastAsia" w:ascii="宋体" w:hAnsi="Courier New"/>
          <w:b/>
          <w:sz w:val="32"/>
          <w:szCs w:val="20"/>
          <w:highlight w:val="non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outlineLvl w:val="0"/>
        <w:rPr>
          <w:rFonts w:hint="eastAsia" w:ascii="宋体" w:hAnsi="Courier New"/>
          <w:b/>
          <w:sz w:val="32"/>
          <w:szCs w:val="20"/>
          <w:highlight w:val="non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outlineLvl w:val="0"/>
        <w:rPr>
          <w:rFonts w:hint="eastAsia" w:ascii="宋体" w:hAnsi="Courier New"/>
          <w:b/>
          <w:sz w:val="32"/>
          <w:szCs w:val="20"/>
          <w:highlight w:val="non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outlineLvl w:val="0"/>
        <w:rPr>
          <w:rFonts w:hint="eastAsia" w:ascii="宋体" w:hAnsi="Courier New"/>
          <w:b/>
          <w:sz w:val="32"/>
          <w:szCs w:val="20"/>
          <w:highlight w:val="non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outlineLvl w:val="0"/>
        <w:rPr>
          <w:rFonts w:hint="eastAsia" w:ascii="宋体" w:hAnsi="Courier New"/>
          <w:b/>
          <w:sz w:val="32"/>
          <w:szCs w:val="20"/>
          <w:highlight w:val="non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outlineLvl w:val="0"/>
        <w:rPr>
          <w:rFonts w:hint="eastAsia" w:ascii="宋体" w:hAnsi="Courier New"/>
          <w:b/>
          <w:sz w:val="32"/>
          <w:szCs w:val="20"/>
          <w:highlight w:val="non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outlineLvl w:val="0"/>
        <w:rPr>
          <w:rFonts w:hint="eastAsia" w:ascii="宋体" w:hAnsi="Courier New"/>
          <w:b/>
          <w:sz w:val="32"/>
          <w:szCs w:val="20"/>
          <w:highlight w:val="non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outlineLvl w:val="0"/>
        <w:rPr>
          <w:rFonts w:hint="eastAsia" w:ascii="宋体" w:hAnsi="Courier New"/>
          <w:b/>
          <w:sz w:val="32"/>
          <w:szCs w:val="20"/>
          <w:highlight w:val="non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outlineLvl w:val="0"/>
        <w:rPr>
          <w:rFonts w:hint="eastAsia" w:ascii="宋体" w:hAnsi="Courier New"/>
          <w:b/>
          <w:sz w:val="32"/>
          <w:szCs w:val="20"/>
          <w:highlight w:val="non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outlineLvl w:val="0"/>
        <w:rPr>
          <w:rFonts w:hint="eastAsia" w:ascii="宋体" w:hAnsi="Courier New"/>
          <w:b/>
          <w:sz w:val="32"/>
          <w:szCs w:val="20"/>
          <w:highlight w:val="none"/>
        </w:rPr>
      </w:pP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highlight w:val="none"/>
          <w:shd w:val="clear" w:color="auto" w:fill="FFFFFF"/>
        </w:rPr>
      </w:pPr>
      <w:bookmarkStart w:id="0" w:name="_GoBack"/>
      <w:bookmarkEnd w:id="0"/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D1F"/>
    <w:rsid w:val="0007712A"/>
    <w:rsid w:val="000A14CF"/>
    <w:rsid w:val="00103222"/>
    <w:rsid w:val="00197AA5"/>
    <w:rsid w:val="001A5358"/>
    <w:rsid w:val="00277C91"/>
    <w:rsid w:val="0029646E"/>
    <w:rsid w:val="00323635"/>
    <w:rsid w:val="0038464F"/>
    <w:rsid w:val="009076A1"/>
    <w:rsid w:val="0094231D"/>
    <w:rsid w:val="00B0299E"/>
    <w:rsid w:val="00B24546"/>
    <w:rsid w:val="00C45CC0"/>
    <w:rsid w:val="00C675AD"/>
    <w:rsid w:val="00D016E2"/>
    <w:rsid w:val="00DB16F5"/>
    <w:rsid w:val="00EB3936"/>
    <w:rsid w:val="00EC0F3E"/>
    <w:rsid w:val="00ED1202"/>
    <w:rsid w:val="00F66D1F"/>
    <w:rsid w:val="01071E40"/>
    <w:rsid w:val="01107820"/>
    <w:rsid w:val="011D3C43"/>
    <w:rsid w:val="011E375F"/>
    <w:rsid w:val="01276041"/>
    <w:rsid w:val="012A7DD2"/>
    <w:rsid w:val="01361A17"/>
    <w:rsid w:val="013E00A0"/>
    <w:rsid w:val="014C5E5B"/>
    <w:rsid w:val="015249C6"/>
    <w:rsid w:val="015E35AB"/>
    <w:rsid w:val="015F084D"/>
    <w:rsid w:val="015F35AA"/>
    <w:rsid w:val="016B7941"/>
    <w:rsid w:val="016E3208"/>
    <w:rsid w:val="01746734"/>
    <w:rsid w:val="01815861"/>
    <w:rsid w:val="018F51DE"/>
    <w:rsid w:val="01C94FED"/>
    <w:rsid w:val="02023D75"/>
    <w:rsid w:val="02257E92"/>
    <w:rsid w:val="023C3D21"/>
    <w:rsid w:val="024461DB"/>
    <w:rsid w:val="02450A24"/>
    <w:rsid w:val="024B59A7"/>
    <w:rsid w:val="02502E90"/>
    <w:rsid w:val="025D3758"/>
    <w:rsid w:val="02616DA5"/>
    <w:rsid w:val="029154BD"/>
    <w:rsid w:val="02A81F90"/>
    <w:rsid w:val="02C77B6E"/>
    <w:rsid w:val="02C84209"/>
    <w:rsid w:val="02CA5BA0"/>
    <w:rsid w:val="02CF2588"/>
    <w:rsid w:val="02D95E8F"/>
    <w:rsid w:val="02FD7CFF"/>
    <w:rsid w:val="03131608"/>
    <w:rsid w:val="031B56C3"/>
    <w:rsid w:val="03416CDF"/>
    <w:rsid w:val="035D104D"/>
    <w:rsid w:val="036471C3"/>
    <w:rsid w:val="036D1CB9"/>
    <w:rsid w:val="038E6C22"/>
    <w:rsid w:val="039B4E15"/>
    <w:rsid w:val="03C018E7"/>
    <w:rsid w:val="03C25735"/>
    <w:rsid w:val="03E775D1"/>
    <w:rsid w:val="03F61632"/>
    <w:rsid w:val="0408180B"/>
    <w:rsid w:val="040E11DB"/>
    <w:rsid w:val="040F3705"/>
    <w:rsid w:val="042B2A9E"/>
    <w:rsid w:val="04386C25"/>
    <w:rsid w:val="043D0F9C"/>
    <w:rsid w:val="04452599"/>
    <w:rsid w:val="04494A08"/>
    <w:rsid w:val="044C09C7"/>
    <w:rsid w:val="045B38B7"/>
    <w:rsid w:val="045D06CB"/>
    <w:rsid w:val="04612C88"/>
    <w:rsid w:val="04AE0C62"/>
    <w:rsid w:val="04C67766"/>
    <w:rsid w:val="04E00125"/>
    <w:rsid w:val="04EE2BD1"/>
    <w:rsid w:val="04EF3C7D"/>
    <w:rsid w:val="05037C6A"/>
    <w:rsid w:val="05093D83"/>
    <w:rsid w:val="050C153B"/>
    <w:rsid w:val="05512B1C"/>
    <w:rsid w:val="05542B70"/>
    <w:rsid w:val="05654E1B"/>
    <w:rsid w:val="05901757"/>
    <w:rsid w:val="05933136"/>
    <w:rsid w:val="05AF2B97"/>
    <w:rsid w:val="05F41E05"/>
    <w:rsid w:val="05F62A68"/>
    <w:rsid w:val="05FD4EEA"/>
    <w:rsid w:val="061504FA"/>
    <w:rsid w:val="06464A2E"/>
    <w:rsid w:val="067B54A9"/>
    <w:rsid w:val="067C4A2C"/>
    <w:rsid w:val="067D48FE"/>
    <w:rsid w:val="069C0D1A"/>
    <w:rsid w:val="06A068FD"/>
    <w:rsid w:val="06B353FE"/>
    <w:rsid w:val="06D57C4F"/>
    <w:rsid w:val="06EC6E24"/>
    <w:rsid w:val="0700773B"/>
    <w:rsid w:val="072F0CBD"/>
    <w:rsid w:val="0738303F"/>
    <w:rsid w:val="07455E24"/>
    <w:rsid w:val="074E3DA5"/>
    <w:rsid w:val="07644FCE"/>
    <w:rsid w:val="077A6DBD"/>
    <w:rsid w:val="07984D5F"/>
    <w:rsid w:val="079E571E"/>
    <w:rsid w:val="07D9717A"/>
    <w:rsid w:val="07EE51EC"/>
    <w:rsid w:val="0816016D"/>
    <w:rsid w:val="081760C6"/>
    <w:rsid w:val="081B7C6A"/>
    <w:rsid w:val="08445425"/>
    <w:rsid w:val="08503F1A"/>
    <w:rsid w:val="0859303E"/>
    <w:rsid w:val="085978F1"/>
    <w:rsid w:val="086B1B90"/>
    <w:rsid w:val="08BE655F"/>
    <w:rsid w:val="08D47674"/>
    <w:rsid w:val="08DB62A6"/>
    <w:rsid w:val="08DE7761"/>
    <w:rsid w:val="08FF0055"/>
    <w:rsid w:val="0912673B"/>
    <w:rsid w:val="091743B4"/>
    <w:rsid w:val="092E2C73"/>
    <w:rsid w:val="09334E59"/>
    <w:rsid w:val="09386F13"/>
    <w:rsid w:val="09732DA3"/>
    <w:rsid w:val="0990328A"/>
    <w:rsid w:val="09C87599"/>
    <w:rsid w:val="09E4549D"/>
    <w:rsid w:val="09F55B94"/>
    <w:rsid w:val="0A1600D6"/>
    <w:rsid w:val="0A3718E3"/>
    <w:rsid w:val="0A590EFF"/>
    <w:rsid w:val="0A832D2B"/>
    <w:rsid w:val="0A9024EC"/>
    <w:rsid w:val="0A9C2D9A"/>
    <w:rsid w:val="0A9F650E"/>
    <w:rsid w:val="0AAE7053"/>
    <w:rsid w:val="0AE04745"/>
    <w:rsid w:val="0AE04E0B"/>
    <w:rsid w:val="0AE320C2"/>
    <w:rsid w:val="0AF96F36"/>
    <w:rsid w:val="0B057826"/>
    <w:rsid w:val="0B0B4A04"/>
    <w:rsid w:val="0B226FB4"/>
    <w:rsid w:val="0B253B72"/>
    <w:rsid w:val="0B3C366E"/>
    <w:rsid w:val="0B4434DF"/>
    <w:rsid w:val="0B5D3D48"/>
    <w:rsid w:val="0B5E058B"/>
    <w:rsid w:val="0B66735E"/>
    <w:rsid w:val="0B787719"/>
    <w:rsid w:val="0B7F770C"/>
    <w:rsid w:val="0B894A4A"/>
    <w:rsid w:val="0B9B42A5"/>
    <w:rsid w:val="0BA4101C"/>
    <w:rsid w:val="0BAC7A80"/>
    <w:rsid w:val="0BB9792D"/>
    <w:rsid w:val="0BC01476"/>
    <w:rsid w:val="0C036612"/>
    <w:rsid w:val="0C3617A4"/>
    <w:rsid w:val="0C424305"/>
    <w:rsid w:val="0C4A06B5"/>
    <w:rsid w:val="0C5D1413"/>
    <w:rsid w:val="0C63272F"/>
    <w:rsid w:val="0C905154"/>
    <w:rsid w:val="0CA427D5"/>
    <w:rsid w:val="0CA77594"/>
    <w:rsid w:val="0CAD7AC7"/>
    <w:rsid w:val="0CB03FFD"/>
    <w:rsid w:val="0CBE3EB0"/>
    <w:rsid w:val="0CC51F85"/>
    <w:rsid w:val="0CCE69C1"/>
    <w:rsid w:val="0CDE0EF7"/>
    <w:rsid w:val="0CDF3EF8"/>
    <w:rsid w:val="0CE16754"/>
    <w:rsid w:val="0D063318"/>
    <w:rsid w:val="0D0A0775"/>
    <w:rsid w:val="0D0E05D1"/>
    <w:rsid w:val="0D344ED3"/>
    <w:rsid w:val="0D452D0E"/>
    <w:rsid w:val="0D520D4B"/>
    <w:rsid w:val="0D6C6A1C"/>
    <w:rsid w:val="0D6E154F"/>
    <w:rsid w:val="0DC05FA9"/>
    <w:rsid w:val="0DC56EF5"/>
    <w:rsid w:val="0DE14C55"/>
    <w:rsid w:val="0DE50968"/>
    <w:rsid w:val="0DFD256A"/>
    <w:rsid w:val="0E023675"/>
    <w:rsid w:val="0E141277"/>
    <w:rsid w:val="0E20652A"/>
    <w:rsid w:val="0E6B06A9"/>
    <w:rsid w:val="0E802CD1"/>
    <w:rsid w:val="0EA7042D"/>
    <w:rsid w:val="0EB162E5"/>
    <w:rsid w:val="0ED902A0"/>
    <w:rsid w:val="0EE22FB1"/>
    <w:rsid w:val="0EE433FC"/>
    <w:rsid w:val="0EE74E98"/>
    <w:rsid w:val="0EF62F20"/>
    <w:rsid w:val="0F0D0F2F"/>
    <w:rsid w:val="0F1E256E"/>
    <w:rsid w:val="0F20164E"/>
    <w:rsid w:val="0F4577BE"/>
    <w:rsid w:val="0F5E6D65"/>
    <w:rsid w:val="0FAF03EF"/>
    <w:rsid w:val="0FBF2BE8"/>
    <w:rsid w:val="0FC542F5"/>
    <w:rsid w:val="0FD44ABD"/>
    <w:rsid w:val="0FD53435"/>
    <w:rsid w:val="10010B49"/>
    <w:rsid w:val="101745F9"/>
    <w:rsid w:val="101A4879"/>
    <w:rsid w:val="10322677"/>
    <w:rsid w:val="103402D2"/>
    <w:rsid w:val="10346CFD"/>
    <w:rsid w:val="104053D5"/>
    <w:rsid w:val="105736DF"/>
    <w:rsid w:val="106573B8"/>
    <w:rsid w:val="106A21C0"/>
    <w:rsid w:val="10722280"/>
    <w:rsid w:val="107C1CBF"/>
    <w:rsid w:val="10857479"/>
    <w:rsid w:val="108D044D"/>
    <w:rsid w:val="109B6D43"/>
    <w:rsid w:val="10AB3BFC"/>
    <w:rsid w:val="10EC73A6"/>
    <w:rsid w:val="10F05693"/>
    <w:rsid w:val="10FA7E3B"/>
    <w:rsid w:val="11402F7D"/>
    <w:rsid w:val="11512B60"/>
    <w:rsid w:val="115427BA"/>
    <w:rsid w:val="11772AD0"/>
    <w:rsid w:val="117B46D6"/>
    <w:rsid w:val="11851B24"/>
    <w:rsid w:val="11861A8F"/>
    <w:rsid w:val="11892650"/>
    <w:rsid w:val="118C41DF"/>
    <w:rsid w:val="11A958B5"/>
    <w:rsid w:val="11D71C2E"/>
    <w:rsid w:val="11DB64E5"/>
    <w:rsid w:val="11DF400A"/>
    <w:rsid w:val="12047E58"/>
    <w:rsid w:val="120E63DC"/>
    <w:rsid w:val="12233D31"/>
    <w:rsid w:val="12313F07"/>
    <w:rsid w:val="123477B2"/>
    <w:rsid w:val="124302BB"/>
    <w:rsid w:val="125169B0"/>
    <w:rsid w:val="12926666"/>
    <w:rsid w:val="12A55976"/>
    <w:rsid w:val="12AE15DD"/>
    <w:rsid w:val="12D270AB"/>
    <w:rsid w:val="12DB42F4"/>
    <w:rsid w:val="12F73018"/>
    <w:rsid w:val="133424E4"/>
    <w:rsid w:val="13441F06"/>
    <w:rsid w:val="1356229B"/>
    <w:rsid w:val="138C1EFC"/>
    <w:rsid w:val="139469DE"/>
    <w:rsid w:val="13A41B22"/>
    <w:rsid w:val="13AA2891"/>
    <w:rsid w:val="13BD6F36"/>
    <w:rsid w:val="13E35C29"/>
    <w:rsid w:val="13EC0E18"/>
    <w:rsid w:val="141E31BF"/>
    <w:rsid w:val="1451183F"/>
    <w:rsid w:val="14650AEA"/>
    <w:rsid w:val="147238CA"/>
    <w:rsid w:val="147F5C32"/>
    <w:rsid w:val="149327E6"/>
    <w:rsid w:val="14AC069A"/>
    <w:rsid w:val="14AF08A6"/>
    <w:rsid w:val="14BA00C9"/>
    <w:rsid w:val="14C75042"/>
    <w:rsid w:val="14D44793"/>
    <w:rsid w:val="14D471C3"/>
    <w:rsid w:val="152D1341"/>
    <w:rsid w:val="155205D1"/>
    <w:rsid w:val="155A1F76"/>
    <w:rsid w:val="159A2B13"/>
    <w:rsid w:val="15CF24F7"/>
    <w:rsid w:val="15DA4C94"/>
    <w:rsid w:val="16074A5F"/>
    <w:rsid w:val="16093A52"/>
    <w:rsid w:val="16141670"/>
    <w:rsid w:val="162438B9"/>
    <w:rsid w:val="162B0686"/>
    <w:rsid w:val="16476690"/>
    <w:rsid w:val="16554387"/>
    <w:rsid w:val="16635972"/>
    <w:rsid w:val="16773FD4"/>
    <w:rsid w:val="16CB3364"/>
    <w:rsid w:val="16F029BE"/>
    <w:rsid w:val="16F512C4"/>
    <w:rsid w:val="17472444"/>
    <w:rsid w:val="174E6AC3"/>
    <w:rsid w:val="175E0341"/>
    <w:rsid w:val="17974F2E"/>
    <w:rsid w:val="17A503A1"/>
    <w:rsid w:val="17A65AA3"/>
    <w:rsid w:val="17AC3433"/>
    <w:rsid w:val="17B05EB4"/>
    <w:rsid w:val="17B35DE3"/>
    <w:rsid w:val="17C57B27"/>
    <w:rsid w:val="17C67295"/>
    <w:rsid w:val="17D813BE"/>
    <w:rsid w:val="17D914D5"/>
    <w:rsid w:val="17DA3D26"/>
    <w:rsid w:val="17DC59D0"/>
    <w:rsid w:val="17F50FED"/>
    <w:rsid w:val="18292223"/>
    <w:rsid w:val="185912B9"/>
    <w:rsid w:val="186E0A2F"/>
    <w:rsid w:val="18913E59"/>
    <w:rsid w:val="18CE75E1"/>
    <w:rsid w:val="18D006C4"/>
    <w:rsid w:val="18D3313E"/>
    <w:rsid w:val="18DE501A"/>
    <w:rsid w:val="18F02295"/>
    <w:rsid w:val="19091DDB"/>
    <w:rsid w:val="19225C28"/>
    <w:rsid w:val="192C50F3"/>
    <w:rsid w:val="19423BDF"/>
    <w:rsid w:val="1942635C"/>
    <w:rsid w:val="194A5924"/>
    <w:rsid w:val="194C7A04"/>
    <w:rsid w:val="196C6AC4"/>
    <w:rsid w:val="19A5322A"/>
    <w:rsid w:val="19A62B5C"/>
    <w:rsid w:val="19B752E8"/>
    <w:rsid w:val="19B83FE9"/>
    <w:rsid w:val="19BE6BAC"/>
    <w:rsid w:val="19C909EB"/>
    <w:rsid w:val="19C97D4D"/>
    <w:rsid w:val="19D11179"/>
    <w:rsid w:val="19D45EE5"/>
    <w:rsid w:val="1A036B92"/>
    <w:rsid w:val="1A1E03B5"/>
    <w:rsid w:val="1A322758"/>
    <w:rsid w:val="1A4A4649"/>
    <w:rsid w:val="1A6531E5"/>
    <w:rsid w:val="1A76647F"/>
    <w:rsid w:val="1A7C4E02"/>
    <w:rsid w:val="1A7D090D"/>
    <w:rsid w:val="1A8C10E3"/>
    <w:rsid w:val="1A907276"/>
    <w:rsid w:val="1A932653"/>
    <w:rsid w:val="1A994808"/>
    <w:rsid w:val="1AA22BB7"/>
    <w:rsid w:val="1ACD2B7E"/>
    <w:rsid w:val="1ACE092A"/>
    <w:rsid w:val="1AD73EAC"/>
    <w:rsid w:val="1AD85A04"/>
    <w:rsid w:val="1AF10279"/>
    <w:rsid w:val="1AF93BEC"/>
    <w:rsid w:val="1B317F6D"/>
    <w:rsid w:val="1B3A250F"/>
    <w:rsid w:val="1B6431DA"/>
    <w:rsid w:val="1B8212E1"/>
    <w:rsid w:val="1BAE6C8A"/>
    <w:rsid w:val="1BB75673"/>
    <w:rsid w:val="1BB82522"/>
    <w:rsid w:val="1BD525AB"/>
    <w:rsid w:val="1BEB4E73"/>
    <w:rsid w:val="1BF855EB"/>
    <w:rsid w:val="1BFB70EF"/>
    <w:rsid w:val="1C14163B"/>
    <w:rsid w:val="1C1D08AB"/>
    <w:rsid w:val="1C2013EF"/>
    <w:rsid w:val="1C214452"/>
    <w:rsid w:val="1C3037FD"/>
    <w:rsid w:val="1C361E1A"/>
    <w:rsid w:val="1C49567B"/>
    <w:rsid w:val="1C660A1D"/>
    <w:rsid w:val="1C7A2966"/>
    <w:rsid w:val="1C7B3223"/>
    <w:rsid w:val="1C7E42A6"/>
    <w:rsid w:val="1C9C4A98"/>
    <w:rsid w:val="1CA514F0"/>
    <w:rsid w:val="1CAB0769"/>
    <w:rsid w:val="1D0E6AC0"/>
    <w:rsid w:val="1D2A6EEF"/>
    <w:rsid w:val="1D2B5741"/>
    <w:rsid w:val="1D310A84"/>
    <w:rsid w:val="1D392CD5"/>
    <w:rsid w:val="1D742EF4"/>
    <w:rsid w:val="1D854F49"/>
    <w:rsid w:val="1D9D4020"/>
    <w:rsid w:val="1DB25492"/>
    <w:rsid w:val="1DDC070E"/>
    <w:rsid w:val="1DFD0D85"/>
    <w:rsid w:val="1E020A4B"/>
    <w:rsid w:val="1E215FC8"/>
    <w:rsid w:val="1E37678B"/>
    <w:rsid w:val="1E5933F3"/>
    <w:rsid w:val="1E654502"/>
    <w:rsid w:val="1E702582"/>
    <w:rsid w:val="1E801F14"/>
    <w:rsid w:val="1E883FE4"/>
    <w:rsid w:val="1E931357"/>
    <w:rsid w:val="1EA573D0"/>
    <w:rsid w:val="1EBE0726"/>
    <w:rsid w:val="1ECC6E93"/>
    <w:rsid w:val="1EE0300F"/>
    <w:rsid w:val="1F2F4299"/>
    <w:rsid w:val="1F32734D"/>
    <w:rsid w:val="1F394FF1"/>
    <w:rsid w:val="1F6B082D"/>
    <w:rsid w:val="1F6E12B8"/>
    <w:rsid w:val="1F787013"/>
    <w:rsid w:val="1FAA6C81"/>
    <w:rsid w:val="1FBB12AF"/>
    <w:rsid w:val="1FC65AC1"/>
    <w:rsid w:val="1FCE0366"/>
    <w:rsid w:val="1FD93A53"/>
    <w:rsid w:val="1FEE3FE0"/>
    <w:rsid w:val="1FF20900"/>
    <w:rsid w:val="1FF21788"/>
    <w:rsid w:val="201468A1"/>
    <w:rsid w:val="202B61AB"/>
    <w:rsid w:val="20372310"/>
    <w:rsid w:val="2045646B"/>
    <w:rsid w:val="2047200F"/>
    <w:rsid w:val="204C4146"/>
    <w:rsid w:val="20623D49"/>
    <w:rsid w:val="207F058D"/>
    <w:rsid w:val="208C237C"/>
    <w:rsid w:val="20C30632"/>
    <w:rsid w:val="20C863FE"/>
    <w:rsid w:val="20CF49B1"/>
    <w:rsid w:val="20D04EFC"/>
    <w:rsid w:val="20E82835"/>
    <w:rsid w:val="20F44FCC"/>
    <w:rsid w:val="20F97170"/>
    <w:rsid w:val="210B5792"/>
    <w:rsid w:val="21292D36"/>
    <w:rsid w:val="212F75A4"/>
    <w:rsid w:val="214A2820"/>
    <w:rsid w:val="214C3052"/>
    <w:rsid w:val="21654AF1"/>
    <w:rsid w:val="21827A67"/>
    <w:rsid w:val="21CB32D4"/>
    <w:rsid w:val="21CE4F76"/>
    <w:rsid w:val="21D30FC0"/>
    <w:rsid w:val="21DF1319"/>
    <w:rsid w:val="21EA5A78"/>
    <w:rsid w:val="21EE5E48"/>
    <w:rsid w:val="21F67BB0"/>
    <w:rsid w:val="21FF39DB"/>
    <w:rsid w:val="22070E6F"/>
    <w:rsid w:val="22430163"/>
    <w:rsid w:val="224523F3"/>
    <w:rsid w:val="224A5F09"/>
    <w:rsid w:val="22692E2A"/>
    <w:rsid w:val="22886669"/>
    <w:rsid w:val="22BF41CE"/>
    <w:rsid w:val="22D91964"/>
    <w:rsid w:val="22DF481A"/>
    <w:rsid w:val="22ED21FF"/>
    <w:rsid w:val="22F6604F"/>
    <w:rsid w:val="233E3F55"/>
    <w:rsid w:val="234F77A5"/>
    <w:rsid w:val="236C6DC3"/>
    <w:rsid w:val="236D6311"/>
    <w:rsid w:val="238A183D"/>
    <w:rsid w:val="238C4F85"/>
    <w:rsid w:val="23906461"/>
    <w:rsid w:val="23A2740B"/>
    <w:rsid w:val="23AC6ACF"/>
    <w:rsid w:val="23EB5649"/>
    <w:rsid w:val="244537A0"/>
    <w:rsid w:val="24503CA4"/>
    <w:rsid w:val="24716CA2"/>
    <w:rsid w:val="24825646"/>
    <w:rsid w:val="248765C5"/>
    <w:rsid w:val="24973D0A"/>
    <w:rsid w:val="249A7154"/>
    <w:rsid w:val="24AB66D4"/>
    <w:rsid w:val="24BD4A16"/>
    <w:rsid w:val="24C433D5"/>
    <w:rsid w:val="24DE69B8"/>
    <w:rsid w:val="24EB69BB"/>
    <w:rsid w:val="24FA696E"/>
    <w:rsid w:val="252B333C"/>
    <w:rsid w:val="252C178B"/>
    <w:rsid w:val="25373366"/>
    <w:rsid w:val="25403C5A"/>
    <w:rsid w:val="25405AFA"/>
    <w:rsid w:val="256D6525"/>
    <w:rsid w:val="25795C9D"/>
    <w:rsid w:val="25811D5E"/>
    <w:rsid w:val="25A11320"/>
    <w:rsid w:val="25B64857"/>
    <w:rsid w:val="25BB54DD"/>
    <w:rsid w:val="25CE0F7F"/>
    <w:rsid w:val="26216BB5"/>
    <w:rsid w:val="262F052D"/>
    <w:rsid w:val="264836D1"/>
    <w:rsid w:val="2651506A"/>
    <w:rsid w:val="265761A4"/>
    <w:rsid w:val="266142F8"/>
    <w:rsid w:val="26644FCC"/>
    <w:rsid w:val="26714B58"/>
    <w:rsid w:val="26767794"/>
    <w:rsid w:val="268D5FA9"/>
    <w:rsid w:val="26B132B3"/>
    <w:rsid w:val="26E46F81"/>
    <w:rsid w:val="26F95CC8"/>
    <w:rsid w:val="27075DCA"/>
    <w:rsid w:val="27076D67"/>
    <w:rsid w:val="27134491"/>
    <w:rsid w:val="2731567F"/>
    <w:rsid w:val="27356962"/>
    <w:rsid w:val="273D65AA"/>
    <w:rsid w:val="27424807"/>
    <w:rsid w:val="2742746B"/>
    <w:rsid w:val="275262D7"/>
    <w:rsid w:val="27570EA7"/>
    <w:rsid w:val="27592562"/>
    <w:rsid w:val="2765384A"/>
    <w:rsid w:val="276F1B83"/>
    <w:rsid w:val="2775275C"/>
    <w:rsid w:val="279C0F22"/>
    <w:rsid w:val="27AF69DE"/>
    <w:rsid w:val="27CD4AFF"/>
    <w:rsid w:val="27D4347B"/>
    <w:rsid w:val="27D65007"/>
    <w:rsid w:val="27F96370"/>
    <w:rsid w:val="27FC4A15"/>
    <w:rsid w:val="280F512D"/>
    <w:rsid w:val="28220B11"/>
    <w:rsid w:val="283E0982"/>
    <w:rsid w:val="285F6F50"/>
    <w:rsid w:val="28650F90"/>
    <w:rsid w:val="28673EB0"/>
    <w:rsid w:val="287D1A92"/>
    <w:rsid w:val="28853299"/>
    <w:rsid w:val="28894888"/>
    <w:rsid w:val="28A06F92"/>
    <w:rsid w:val="28C65EA4"/>
    <w:rsid w:val="28DA7F43"/>
    <w:rsid w:val="28EE1F72"/>
    <w:rsid w:val="28F27833"/>
    <w:rsid w:val="290F6B72"/>
    <w:rsid w:val="291C3316"/>
    <w:rsid w:val="291F53E1"/>
    <w:rsid w:val="294D7C6B"/>
    <w:rsid w:val="296911BC"/>
    <w:rsid w:val="29695A54"/>
    <w:rsid w:val="298E602D"/>
    <w:rsid w:val="2999071C"/>
    <w:rsid w:val="29AA4B90"/>
    <w:rsid w:val="29B43E43"/>
    <w:rsid w:val="29C72D38"/>
    <w:rsid w:val="29D26469"/>
    <w:rsid w:val="29D55AF1"/>
    <w:rsid w:val="29D6372D"/>
    <w:rsid w:val="29E36BC9"/>
    <w:rsid w:val="29E96536"/>
    <w:rsid w:val="29EC597A"/>
    <w:rsid w:val="29EE2523"/>
    <w:rsid w:val="2A0A7C24"/>
    <w:rsid w:val="2A240289"/>
    <w:rsid w:val="2A26103D"/>
    <w:rsid w:val="2A491FDC"/>
    <w:rsid w:val="2A551EA2"/>
    <w:rsid w:val="2A5F2037"/>
    <w:rsid w:val="2A6059AB"/>
    <w:rsid w:val="2A60604A"/>
    <w:rsid w:val="2A8D3B4C"/>
    <w:rsid w:val="2A910387"/>
    <w:rsid w:val="2A914AAB"/>
    <w:rsid w:val="2A9172CF"/>
    <w:rsid w:val="2AB423A1"/>
    <w:rsid w:val="2ABA748D"/>
    <w:rsid w:val="2ABF3AB5"/>
    <w:rsid w:val="2AC04BD1"/>
    <w:rsid w:val="2ACD0274"/>
    <w:rsid w:val="2ACE32B1"/>
    <w:rsid w:val="2ACF114B"/>
    <w:rsid w:val="2AFA48FA"/>
    <w:rsid w:val="2AFD5081"/>
    <w:rsid w:val="2B034197"/>
    <w:rsid w:val="2B34679C"/>
    <w:rsid w:val="2B39560B"/>
    <w:rsid w:val="2B3A118F"/>
    <w:rsid w:val="2B4461BA"/>
    <w:rsid w:val="2B4C4E2B"/>
    <w:rsid w:val="2B5F2F3E"/>
    <w:rsid w:val="2B882D63"/>
    <w:rsid w:val="2B8E25CD"/>
    <w:rsid w:val="2BB138E7"/>
    <w:rsid w:val="2BD142DF"/>
    <w:rsid w:val="2BED5CD2"/>
    <w:rsid w:val="2C035AA9"/>
    <w:rsid w:val="2C464279"/>
    <w:rsid w:val="2C5C25BF"/>
    <w:rsid w:val="2C66054A"/>
    <w:rsid w:val="2C742ADF"/>
    <w:rsid w:val="2CBB6A42"/>
    <w:rsid w:val="2CD444D8"/>
    <w:rsid w:val="2CE300EA"/>
    <w:rsid w:val="2CF52CF7"/>
    <w:rsid w:val="2D1B28F1"/>
    <w:rsid w:val="2D1F1B15"/>
    <w:rsid w:val="2D254E5B"/>
    <w:rsid w:val="2D38467E"/>
    <w:rsid w:val="2D903D53"/>
    <w:rsid w:val="2D932543"/>
    <w:rsid w:val="2D996BAC"/>
    <w:rsid w:val="2D9A0ECB"/>
    <w:rsid w:val="2D9B0627"/>
    <w:rsid w:val="2DAA1218"/>
    <w:rsid w:val="2DCA3A39"/>
    <w:rsid w:val="2DE602DF"/>
    <w:rsid w:val="2DF44956"/>
    <w:rsid w:val="2E093ABD"/>
    <w:rsid w:val="2E0F1A0E"/>
    <w:rsid w:val="2E1A01DE"/>
    <w:rsid w:val="2E3F47D8"/>
    <w:rsid w:val="2E4A353B"/>
    <w:rsid w:val="2E57526A"/>
    <w:rsid w:val="2E673124"/>
    <w:rsid w:val="2E6C6167"/>
    <w:rsid w:val="2E7931FD"/>
    <w:rsid w:val="2E946ACD"/>
    <w:rsid w:val="2E9E61F1"/>
    <w:rsid w:val="2EA60813"/>
    <w:rsid w:val="2EAE142A"/>
    <w:rsid w:val="2EB77A16"/>
    <w:rsid w:val="2EDC63FB"/>
    <w:rsid w:val="2EF4079F"/>
    <w:rsid w:val="2EF82E8C"/>
    <w:rsid w:val="2F0A410F"/>
    <w:rsid w:val="2F2B43F7"/>
    <w:rsid w:val="2F4F466D"/>
    <w:rsid w:val="2F532A92"/>
    <w:rsid w:val="2F5438D1"/>
    <w:rsid w:val="2F550934"/>
    <w:rsid w:val="2F74539E"/>
    <w:rsid w:val="2F86780E"/>
    <w:rsid w:val="2F921061"/>
    <w:rsid w:val="2FA072CE"/>
    <w:rsid w:val="2FBF1B87"/>
    <w:rsid w:val="2FBF5897"/>
    <w:rsid w:val="2FEC463A"/>
    <w:rsid w:val="2FEF10AD"/>
    <w:rsid w:val="2FF01B5D"/>
    <w:rsid w:val="2FF13DFD"/>
    <w:rsid w:val="301566E4"/>
    <w:rsid w:val="30380EFD"/>
    <w:rsid w:val="304737B8"/>
    <w:rsid w:val="306E071B"/>
    <w:rsid w:val="30743B43"/>
    <w:rsid w:val="30762ED1"/>
    <w:rsid w:val="3077056D"/>
    <w:rsid w:val="307C65D9"/>
    <w:rsid w:val="308145A4"/>
    <w:rsid w:val="308F3DEE"/>
    <w:rsid w:val="30B265CB"/>
    <w:rsid w:val="30C032DC"/>
    <w:rsid w:val="30CD3556"/>
    <w:rsid w:val="30CF03F5"/>
    <w:rsid w:val="30D013FB"/>
    <w:rsid w:val="30D164AC"/>
    <w:rsid w:val="30E47DAF"/>
    <w:rsid w:val="30E87759"/>
    <w:rsid w:val="310444EE"/>
    <w:rsid w:val="312735D9"/>
    <w:rsid w:val="3130516F"/>
    <w:rsid w:val="3161569F"/>
    <w:rsid w:val="31782ABA"/>
    <w:rsid w:val="317F2525"/>
    <w:rsid w:val="318C022F"/>
    <w:rsid w:val="318C0787"/>
    <w:rsid w:val="31A25149"/>
    <w:rsid w:val="31AF3BC6"/>
    <w:rsid w:val="31CC7F43"/>
    <w:rsid w:val="31E433BD"/>
    <w:rsid w:val="31EA14EF"/>
    <w:rsid w:val="31ED2BBC"/>
    <w:rsid w:val="31F04974"/>
    <w:rsid w:val="31FC4F64"/>
    <w:rsid w:val="32144F6B"/>
    <w:rsid w:val="32323932"/>
    <w:rsid w:val="323359E0"/>
    <w:rsid w:val="323366BD"/>
    <w:rsid w:val="323A3F37"/>
    <w:rsid w:val="32510646"/>
    <w:rsid w:val="32554D65"/>
    <w:rsid w:val="32556D07"/>
    <w:rsid w:val="32645FA0"/>
    <w:rsid w:val="32950B4E"/>
    <w:rsid w:val="32A110EC"/>
    <w:rsid w:val="32AE044F"/>
    <w:rsid w:val="32B10507"/>
    <w:rsid w:val="32BD5514"/>
    <w:rsid w:val="32C82EC8"/>
    <w:rsid w:val="32CE76AE"/>
    <w:rsid w:val="32FB3B3B"/>
    <w:rsid w:val="32FF04A8"/>
    <w:rsid w:val="33183EDE"/>
    <w:rsid w:val="33267D62"/>
    <w:rsid w:val="334D1C32"/>
    <w:rsid w:val="33533877"/>
    <w:rsid w:val="336127FB"/>
    <w:rsid w:val="33792A26"/>
    <w:rsid w:val="3379681C"/>
    <w:rsid w:val="33A45B91"/>
    <w:rsid w:val="33C04BC7"/>
    <w:rsid w:val="33DE1B8D"/>
    <w:rsid w:val="33E92AC0"/>
    <w:rsid w:val="34131A69"/>
    <w:rsid w:val="341F7403"/>
    <w:rsid w:val="342E1B6C"/>
    <w:rsid w:val="34504F76"/>
    <w:rsid w:val="347237AF"/>
    <w:rsid w:val="349C2FCA"/>
    <w:rsid w:val="34B30385"/>
    <w:rsid w:val="34C752F6"/>
    <w:rsid w:val="34E628B4"/>
    <w:rsid w:val="34F308DB"/>
    <w:rsid w:val="350864C2"/>
    <w:rsid w:val="35361927"/>
    <w:rsid w:val="3583684E"/>
    <w:rsid w:val="35902289"/>
    <w:rsid w:val="359A765A"/>
    <w:rsid w:val="359A790D"/>
    <w:rsid w:val="35A215C8"/>
    <w:rsid w:val="35A326E4"/>
    <w:rsid w:val="35A435EE"/>
    <w:rsid w:val="35AA634F"/>
    <w:rsid w:val="35B22666"/>
    <w:rsid w:val="35B33E11"/>
    <w:rsid w:val="35B922F8"/>
    <w:rsid w:val="35C9081B"/>
    <w:rsid w:val="35CC61A9"/>
    <w:rsid w:val="35CE4FC1"/>
    <w:rsid w:val="35D877B1"/>
    <w:rsid w:val="35D97A63"/>
    <w:rsid w:val="35E92997"/>
    <w:rsid w:val="35EA1779"/>
    <w:rsid w:val="36025178"/>
    <w:rsid w:val="367B08E9"/>
    <w:rsid w:val="36863185"/>
    <w:rsid w:val="368D02E0"/>
    <w:rsid w:val="36971AC1"/>
    <w:rsid w:val="36B261C8"/>
    <w:rsid w:val="36BA5170"/>
    <w:rsid w:val="36EA01AD"/>
    <w:rsid w:val="36FE0B10"/>
    <w:rsid w:val="372B27BF"/>
    <w:rsid w:val="3738669C"/>
    <w:rsid w:val="37504C6F"/>
    <w:rsid w:val="375E65F7"/>
    <w:rsid w:val="37664226"/>
    <w:rsid w:val="3784703A"/>
    <w:rsid w:val="37964BD7"/>
    <w:rsid w:val="37F63E14"/>
    <w:rsid w:val="386C3854"/>
    <w:rsid w:val="38762086"/>
    <w:rsid w:val="387B6676"/>
    <w:rsid w:val="388F4E31"/>
    <w:rsid w:val="38B277D8"/>
    <w:rsid w:val="38DA3B43"/>
    <w:rsid w:val="38E42FCA"/>
    <w:rsid w:val="38F137E2"/>
    <w:rsid w:val="38FF7E9B"/>
    <w:rsid w:val="3905041C"/>
    <w:rsid w:val="39136D9B"/>
    <w:rsid w:val="39190194"/>
    <w:rsid w:val="392468CE"/>
    <w:rsid w:val="39505C25"/>
    <w:rsid w:val="39614322"/>
    <w:rsid w:val="39630928"/>
    <w:rsid w:val="39686BC0"/>
    <w:rsid w:val="397A5810"/>
    <w:rsid w:val="398C3158"/>
    <w:rsid w:val="398D5F0D"/>
    <w:rsid w:val="39972D8F"/>
    <w:rsid w:val="39A21531"/>
    <w:rsid w:val="39AB4344"/>
    <w:rsid w:val="39B55C91"/>
    <w:rsid w:val="39CA2CD3"/>
    <w:rsid w:val="39D70BE6"/>
    <w:rsid w:val="39E70CEB"/>
    <w:rsid w:val="39FA3E32"/>
    <w:rsid w:val="3A0E1DA2"/>
    <w:rsid w:val="3A1A174B"/>
    <w:rsid w:val="3A1C7497"/>
    <w:rsid w:val="3A724554"/>
    <w:rsid w:val="3A7C622C"/>
    <w:rsid w:val="3A8F3B05"/>
    <w:rsid w:val="3B1072D7"/>
    <w:rsid w:val="3B14626E"/>
    <w:rsid w:val="3B2B40FC"/>
    <w:rsid w:val="3B32652E"/>
    <w:rsid w:val="3B382B35"/>
    <w:rsid w:val="3B463624"/>
    <w:rsid w:val="3B4C6799"/>
    <w:rsid w:val="3B695829"/>
    <w:rsid w:val="3B6E66B5"/>
    <w:rsid w:val="3B7B7003"/>
    <w:rsid w:val="3B801B01"/>
    <w:rsid w:val="3B8069E1"/>
    <w:rsid w:val="3B866AED"/>
    <w:rsid w:val="3B886938"/>
    <w:rsid w:val="3B9A43C4"/>
    <w:rsid w:val="3BBB25AE"/>
    <w:rsid w:val="3BC35B77"/>
    <w:rsid w:val="3BCC2E3F"/>
    <w:rsid w:val="3BE64ABD"/>
    <w:rsid w:val="3BEE152D"/>
    <w:rsid w:val="3C355835"/>
    <w:rsid w:val="3C3A522C"/>
    <w:rsid w:val="3C427C84"/>
    <w:rsid w:val="3C6B74E7"/>
    <w:rsid w:val="3C801D4A"/>
    <w:rsid w:val="3C986074"/>
    <w:rsid w:val="3C9A31E9"/>
    <w:rsid w:val="3CA6413E"/>
    <w:rsid w:val="3CAF5CC7"/>
    <w:rsid w:val="3CBB0AD0"/>
    <w:rsid w:val="3CC33A1D"/>
    <w:rsid w:val="3CD00537"/>
    <w:rsid w:val="3CD22AF5"/>
    <w:rsid w:val="3CDA5486"/>
    <w:rsid w:val="3CFC06C9"/>
    <w:rsid w:val="3D005FCE"/>
    <w:rsid w:val="3D0F6FB2"/>
    <w:rsid w:val="3D21313F"/>
    <w:rsid w:val="3D3E30C8"/>
    <w:rsid w:val="3D4420C4"/>
    <w:rsid w:val="3D6504EB"/>
    <w:rsid w:val="3D836DBF"/>
    <w:rsid w:val="3D8B46A9"/>
    <w:rsid w:val="3D8D4043"/>
    <w:rsid w:val="3DA07968"/>
    <w:rsid w:val="3DB97072"/>
    <w:rsid w:val="3DC04AEF"/>
    <w:rsid w:val="3DE57128"/>
    <w:rsid w:val="3E014F58"/>
    <w:rsid w:val="3E033B39"/>
    <w:rsid w:val="3E084D4A"/>
    <w:rsid w:val="3E08776F"/>
    <w:rsid w:val="3E2129CE"/>
    <w:rsid w:val="3E236579"/>
    <w:rsid w:val="3E24637A"/>
    <w:rsid w:val="3E280527"/>
    <w:rsid w:val="3E3E0FC3"/>
    <w:rsid w:val="3E4D35ED"/>
    <w:rsid w:val="3E5124B0"/>
    <w:rsid w:val="3E612BF5"/>
    <w:rsid w:val="3E9A5298"/>
    <w:rsid w:val="3EB177DA"/>
    <w:rsid w:val="3EB5125A"/>
    <w:rsid w:val="3EC65347"/>
    <w:rsid w:val="3EC7316B"/>
    <w:rsid w:val="3EE33FF5"/>
    <w:rsid w:val="3EF92A27"/>
    <w:rsid w:val="3F053EE8"/>
    <w:rsid w:val="3F0F65A7"/>
    <w:rsid w:val="3F1E2025"/>
    <w:rsid w:val="3F416BE7"/>
    <w:rsid w:val="3F4F0C66"/>
    <w:rsid w:val="3F523FD3"/>
    <w:rsid w:val="3F5A4C65"/>
    <w:rsid w:val="3F633807"/>
    <w:rsid w:val="3F6611D6"/>
    <w:rsid w:val="3F810A52"/>
    <w:rsid w:val="3FA1323D"/>
    <w:rsid w:val="3FB14A35"/>
    <w:rsid w:val="3FCD65F9"/>
    <w:rsid w:val="3FCF20A1"/>
    <w:rsid w:val="3FDD09E8"/>
    <w:rsid w:val="3FED2A8A"/>
    <w:rsid w:val="401813EE"/>
    <w:rsid w:val="40263D2A"/>
    <w:rsid w:val="40345B95"/>
    <w:rsid w:val="40393AB6"/>
    <w:rsid w:val="40484A5D"/>
    <w:rsid w:val="404C1321"/>
    <w:rsid w:val="40667B16"/>
    <w:rsid w:val="408F0C06"/>
    <w:rsid w:val="408F3EA0"/>
    <w:rsid w:val="40A35F41"/>
    <w:rsid w:val="40AB77C2"/>
    <w:rsid w:val="40CB2F36"/>
    <w:rsid w:val="40D0628D"/>
    <w:rsid w:val="40DD2740"/>
    <w:rsid w:val="40F03322"/>
    <w:rsid w:val="40F51583"/>
    <w:rsid w:val="41084BE6"/>
    <w:rsid w:val="41087DCB"/>
    <w:rsid w:val="411B0847"/>
    <w:rsid w:val="41415295"/>
    <w:rsid w:val="416325BC"/>
    <w:rsid w:val="41796F00"/>
    <w:rsid w:val="418F4E9C"/>
    <w:rsid w:val="419E3AA3"/>
    <w:rsid w:val="421D0552"/>
    <w:rsid w:val="42311689"/>
    <w:rsid w:val="427E6FD4"/>
    <w:rsid w:val="4280107E"/>
    <w:rsid w:val="42E00D65"/>
    <w:rsid w:val="4301131B"/>
    <w:rsid w:val="43197D40"/>
    <w:rsid w:val="433B0E6E"/>
    <w:rsid w:val="43486C85"/>
    <w:rsid w:val="4364403F"/>
    <w:rsid w:val="43650337"/>
    <w:rsid w:val="4365385A"/>
    <w:rsid w:val="4375121E"/>
    <w:rsid w:val="43A3415F"/>
    <w:rsid w:val="43A918B1"/>
    <w:rsid w:val="43AC7EF9"/>
    <w:rsid w:val="43CF7AD7"/>
    <w:rsid w:val="43FA2AF7"/>
    <w:rsid w:val="440D633D"/>
    <w:rsid w:val="440E6643"/>
    <w:rsid w:val="441D29C7"/>
    <w:rsid w:val="44211FE0"/>
    <w:rsid w:val="444F7B91"/>
    <w:rsid w:val="44560A29"/>
    <w:rsid w:val="44564387"/>
    <w:rsid w:val="446B4B32"/>
    <w:rsid w:val="448B41CD"/>
    <w:rsid w:val="44D043EE"/>
    <w:rsid w:val="44ED4AC8"/>
    <w:rsid w:val="44FC47E0"/>
    <w:rsid w:val="45034BF9"/>
    <w:rsid w:val="4513287F"/>
    <w:rsid w:val="45194FEC"/>
    <w:rsid w:val="45314C18"/>
    <w:rsid w:val="453B3F1E"/>
    <w:rsid w:val="4547021A"/>
    <w:rsid w:val="454924E4"/>
    <w:rsid w:val="455B0A3D"/>
    <w:rsid w:val="456F45F4"/>
    <w:rsid w:val="45823B94"/>
    <w:rsid w:val="45B933BA"/>
    <w:rsid w:val="45D1554B"/>
    <w:rsid w:val="45D81177"/>
    <w:rsid w:val="45F5478B"/>
    <w:rsid w:val="46330860"/>
    <w:rsid w:val="463E12CD"/>
    <w:rsid w:val="466C0CC3"/>
    <w:rsid w:val="46791520"/>
    <w:rsid w:val="46931711"/>
    <w:rsid w:val="46B7507D"/>
    <w:rsid w:val="46B80FD0"/>
    <w:rsid w:val="46DD104F"/>
    <w:rsid w:val="46F1166A"/>
    <w:rsid w:val="46F2227C"/>
    <w:rsid w:val="47204296"/>
    <w:rsid w:val="47213017"/>
    <w:rsid w:val="47342D09"/>
    <w:rsid w:val="474A22F8"/>
    <w:rsid w:val="474F11AF"/>
    <w:rsid w:val="47691DA8"/>
    <w:rsid w:val="47733576"/>
    <w:rsid w:val="477D45E2"/>
    <w:rsid w:val="479620BD"/>
    <w:rsid w:val="47AF039F"/>
    <w:rsid w:val="47B20094"/>
    <w:rsid w:val="47BF4A37"/>
    <w:rsid w:val="47C829F6"/>
    <w:rsid w:val="47D774E0"/>
    <w:rsid w:val="47DB0C72"/>
    <w:rsid w:val="480219F1"/>
    <w:rsid w:val="480665F6"/>
    <w:rsid w:val="48143A11"/>
    <w:rsid w:val="4817109F"/>
    <w:rsid w:val="4825287E"/>
    <w:rsid w:val="484F280F"/>
    <w:rsid w:val="48501BB2"/>
    <w:rsid w:val="48663176"/>
    <w:rsid w:val="486E57D0"/>
    <w:rsid w:val="4876552F"/>
    <w:rsid w:val="48910643"/>
    <w:rsid w:val="48AC1B1D"/>
    <w:rsid w:val="48AF311E"/>
    <w:rsid w:val="48B914EA"/>
    <w:rsid w:val="48BF43D5"/>
    <w:rsid w:val="48CC39B2"/>
    <w:rsid w:val="48D54326"/>
    <w:rsid w:val="48DA5442"/>
    <w:rsid w:val="490F240C"/>
    <w:rsid w:val="492570F8"/>
    <w:rsid w:val="4931620B"/>
    <w:rsid w:val="4940776F"/>
    <w:rsid w:val="494461DD"/>
    <w:rsid w:val="496C2995"/>
    <w:rsid w:val="496D3379"/>
    <w:rsid w:val="49783A8A"/>
    <w:rsid w:val="498234B0"/>
    <w:rsid w:val="49EB7C45"/>
    <w:rsid w:val="4A1D4506"/>
    <w:rsid w:val="4A2114A5"/>
    <w:rsid w:val="4A4F01A0"/>
    <w:rsid w:val="4A8737D1"/>
    <w:rsid w:val="4A945F24"/>
    <w:rsid w:val="4AC753AD"/>
    <w:rsid w:val="4AEE18C1"/>
    <w:rsid w:val="4AFE1530"/>
    <w:rsid w:val="4B172FB1"/>
    <w:rsid w:val="4B2907A3"/>
    <w:rsid w:val="4B4D6D6E"/>
    <w:rsid w:val="4B4E08AD"/>
    <w:rsid w:val="4B5A590E"/>
    <w:rsid w:val="4B5B0568"/>
    <w:rsid w:val="4B734BEB"/>
    <w:rsid w:val="4B791D0F"/>
    <w:rsid w:val="4B9B0AE4"/>
    <w:rsid w:val="4B9E55B7"/>
    <w:rsid w:val="4BA61698"/>
    <w:rsid w:val="4BC832AC"/>
    <w:rsid w:val="4BD0485F"/>
    <w:rsid w:val="4BE04083"/>
    <w:rsid w:val="4BE50702"/>
    <w:rsid w:val="4BEC4964"/>
    <w:rsid w:val="4BEC6616"/>
    <w:rsid w:val="4C3E6DE4"/>
    <w:rsid w:val="4C6325C1"/>
    <w:rsid w:val="4C6A528B"/>
    <w:rsid w:val="4C6A5EBC"/>
    <w:rsid w:val="4C7C6283"/>
    <w:rsid w:val="4C887569"/>
    <w:rsid w:val="4C9F6456"/>
    <w:rsid w:val="4CA21F13"/>
    <w:rsid w:val="4CB05A59"/>
    <w:rsid w:val="4CBA7841"/>
    <w:rsid w:val="4CC1169B"/>
    <w:rsid w:val="4CC544F2"/>
    <w:rsid w:val="4CD12FAF"/>
    <w:rsid w:val="4CD8044F"/>
    <w:rsid w:val="4CE72DC8"/>
    <w:rsid w:val="4CF47174"/>
    <w:rsid w:val="4CFC3059"/>
    <w:rsid w:val="4D0621E1"/>
    <w:rsid w:val="4D074113"/>
    <w:rsid w:val="4D0910D1"/>
    <w:rsid w:val="4D2140C2"/>
    <w:rsid w:val="4D2A39AF"/>
    <w:rsid w:val="4D3D5947"/>
    <w:rsid w:val="4D6B383C"/>
    <w:rsid w:val="4D743F80"/>
    <w:rsid w:val="4D7A2E28"/>
    <w:rsid w:val="4D891220"/>
    <w:rsid w:val="4D98563B"/>
    <w:rsid w:val="4D9F7A6D"/>
    <w:rsid w:val="4DA26247"/>
    <w:rsid w:val="4DA6023E"/>
    <w:rsid w:val="4DE466E4"/>
    <w:rsid w:val="4DED74D5"/>
    <w:rsid w:val="4DEF29AA"/>
    <w:rsid w:val="4DFA732F"/>
    <w:rsid w:val="4E0162F6"/>
    <w:rsid w:val="4E30091A"/>
    <w:rsid w:val="4E405B01"/>
    <w:rsid w:val="4E5128D2"/>
    <w:rsid w:val="4E552BCC"/>
    <w:rsid w:val="4E58536C"/>
    <w:rsid w:val="4E650350"/>
    <w:rsid w:val="4E810793"/>
    <w:rsid w:val="4E8B57BA"/>
    <w:rsid w:val="4E926869"/>
    <w:rsid w:val="4E941958"/>
    <w:rsid w:val="4E985C1A"/>
    <w:rsid w:val="4EA11FAC"/>
    <w:rsid w:val="4EC863E9"/>
    <w:rsid w:val="4ECC56E8"/>
    <w:rsid w:val="4F06509B"/>
    <w:rsid w:val="4F0A7E04"/>
    <w:rsid w:val="4F1D1A6E"/>
    <w:rsid w:val="4F2E2E87"/>
    <w:rsid w:val="4F2F1EBC"/>
    <w:rsid w:val="4F494735"/>
    <w:rsid w:val="4F5F204E"/>
    <w:rsid w:val="4F606F34"/>
    <w:rsid w:val="4F656BB2"/>
    <w:rsid w:val="4F972B06"/>
    <w:rsid w:val="4FA547D6"/>
    <w:rsid w:val="4FAF0B03"/>
    <w:rsid w:val="4FB43740"/>
    <w:rsid w:val="4FB8612E"/>
    <w:rsid w:val="4FBD0E07"/>
    <w:rsid w:val="4FC109B4"/>
    <w:rsid w:val="4FC425A7"/>
    <w:rsid w:val="4FC72108"/>
    <w:rsid w:val="4FCE3177"/>
    <w:rsid w:val="4FDA1CA4"/>
    <w:rsid w:val="50163C04"/>
    <w:rsid w:val="50165D95"/>
    <w:rsid w:val="50215076"/>
    <w:rsid w:val="50364497"/>
    <w:rsid w:val="503912FC"/>
    <w:rsid w:val="505F3A2E"/>
    <w:rsid w:val="5064534C"/>
    <w:rsid w:val="506708CE"/>
    <w:rsid w:val="50693731"/>
    <w:rsid w:val="50A3215D"/>
    <w:rsid w:val="50C50ACB"/>
    <w:rsid w:val="50D651A0"/>
    <w:rsid w:val="50EC0388"/>
    <w:rsid w:val="50EF1FB1"/>
    <w:rsid w:val="50F148CD"/>
    <w:rsid w:val="50F24B94"/>
    <w:rsid w:val="510D06D6"/>
    <w:rsid w:val="513E32E0"/>
    <w:rsid w:val="514624B2"/>
    <w:rsid w:val="5164687E"/>
    <w:rsid w:val="518062AC"/>
    <w:rsid w:val="5182397F"/>
    <w:rsid w:val="518E14D2"/>
    <w:rsid w:val="519C1787"/>
    <w:rsid w:val="51B42BB4"/>
    <w:rsid w:val="51D60801"/>
    <w:rsid w:val="52277156"/>
    <w:rsid w:val="524034B4"/>
    <w:rsid w:val="52540DC7"/>
    <w:rsid w:val="52732E73"/>
    <w:rsid w:val="52963BAC"/>
    <w:rsid w:val="529B5724"/>
    <w:rsid w:val="52AD64EB"/>
    <w:rsid w:val="52B63723"/>
    <w:rsid w:val="52D22737"/>
    <w:rsid w:val="52DC4A92"/>
    <w:rsid w:val="52F34059"/>
    <w:rsid w:val="52FE5257"/>
    <w:rsid w:val="53107162"/>
    <w:rsid w:val="53392A94"/>
    <w:rsid w:val="533F4954"/>
    <w:rsid w:val="536F6E7D"/>
    <w:rsid w:val="53767106"/>
    <w:rsid w:val="538718C9"/>
    <w:rsid w:val="539378A7"/>
    <w:rsid w:val="5398481E"/>
    <w:rsid w:val="539D1F5C"/>
    <w:rsid w:val="53A00F46"/>
    <w:rsid w:val="53B413B1"/>
    <w:rsid w:val="53BE2E0C"/>
    <w:rsid w:val="53CF6B8C"/>
    <w:rsid w:val="53DF52AD"/>
    <w:rsid w:val="53DF6C78"/>
    <w:rsid w:val="53E36319"/>
    <w:rsid w:val="53EB3264"/>
    <w:rsid w:val="54097694"/>
    <w:rsid w:val="54196AF6"/>
    <w:rsid w:val="541E4BE5"/>
    <w:rsid w:val="54492A66"/>
    <w:rsid w:val="544B5B68"/>
    <w:rsid w:val="54992A84"/>
    <w:rsid w:val="549A1982"/>
    <w:rsid w:val="54AD283C"/>
    <w:rsid w:val="54BD6947"/>
    <w:rsid w:val="54E624D0"/>
    <w:rsid w:val="550715AB"/>
    <w:rsid w:val="553517A4"/>
    <w:rsid w:val="55657B9E"/>
    <w:rsid w:val="558329D8"/>
    <w:rsid w:val="55930CD0"/>
    <w:rsid w:val="5596437E"/>
    <w:rsid w:val="55B17F5E"/>
    <w:rsid w:val="55D8292A"/>
    <w:rsid w:val="55EF42D1"/>
    <w:rsid w:val="560751E9"/>
    <w:rsid w:val="560A15DE"/>
    <w:rsid w:val="56162524"/>
    <w:rsid w:val="562878CD"/>
    <w:rsid w:val="5630370E"/>
    <w:rsid w:val="56385972"/>
    <w:rsid w:val="564F1A82"/>
    <w:rsid w:val="565603A6"/>
    <w:rsid w:val="5657317E"/>
    <w:rsid w:val="569B0F39"/>
    <w:rsid w:val="56A331AB"/>
    <w:rsid w:val="56AD132E"/>
    <w:rsid w:val="56B14941"/>
    <w:rsid w:val="56B436CC"/>
    <w:rsid w:val="56E3145A"/>
    <w:rsid w:val="56EF487A"/>
    <w:rsid w:val="56F11BB3"/>
    <w:rsid w:val="56FE632D"/>
    <w:rsid w:val="57014E68"/>
    <w:rsid w:val="571810BD"/>
    <w:rsid w:val="571C48E6"/>
    <w:rsid w:val="573164FD"/>
    <w:rsid w:val="5768569E"/>
    <w:rsid w:val="578D2033"/>
    <w:rsid w:val="57A0402B"/>
    <w:rsid w:val="57B25190"/>
    <w:rsid w:val="57C4270D"/>
    <w:rsid w:val="57C57896"/>
    <w:rsid w:val="57CA3C39"/>
    <w:rsid w:val="57CE0463"/>
    <w:rsid w:val="57E22102"/>
    <w:rsid w:val="58185A25"/>
    <w:rsid w:val="584140C0"/>
    <w:rsid w:val="584331F4"/>
    <w:rsid w:val="5847495A"/>
    <w:rsid w:val="585C29DD"/>
    <w:rsid w:val="586E6311"/>
    <w:rsid w:val="589013ED"/>
    <w:rsid w:val="58AF10EC"/>
    <w:rsid w:val="58C40850"/>
    <w:rsid w:val="58CC57D8"/>
    <w:rsid w:val="58E53300"/>
    <w:rsid w:val="591C74A9"/>
    <w:rsid w:val="591C7677"/>
    <w:rsid w:val="5934343A"/>
    <w:rsid w:val="593E7462"/>
    <w:rsid w:val="59504254"/>
    <w:rsid w:val="5954409D"/>
    <w:rsid w:val="595D591B"/>
    <w:rsid w:val="59751D84"/>
    <w:rsid w:val="59BC0D1F"/>
    <w:rsid w:val="59CB44D9"/>
    <w:rsid w:val="59D14EF8"/>
    <w:rsid w:val="59EA5123"/>
    <w:rsid w:val="59F41D4E"/>
    <w:rsid w:val="5A037CC7"/>
    <w:rsid w:val="5A301409"/>
    <w:rsid w:val="5A3B3F75"/>
    <w:rsid w:val="5A6049D3"/>
    <w:rsid w:val="5A760657"/>
    <w:rsid w:val="5A8F2122"/>
    <w:rsid w:val="5AAC387A"/>
    <w:rsid w:val="5ABD4B42"/>
    <w:rsid w:val="5AC3156E"/>
    <w:rsid w:val="5AD238AF"/>
    <w:rsid w:val="5AD34681"/>
    <w:rsid w:val="5AD43F20"/>
    <w:rsid w:val="5ADA0094"/>
    <w:rsid w:val="5ADC5199"/>
    <w:rsid w:val="5AE028A8"/>
    <w:rsid w:val="5AE37293"/>
    <w:rsid w:val="5AFF18ED"/>
    <w:rsid w:val="5B174C24"/>
    <w:rsid w:val="5B2647D0"/>
    <w:rsid w:val="5B30019C"/>
    <w:rsid w:val="5B471C50"/>
    <w:rsid w:val="5B54195F"/>
    <w:rsid w:val="5B5D3D93"/>
    <w:rsid w:val="5B844B9C"/>
    <w:rsid w:val="5B9D048E"/>
    <w:rsid w:val="5B9F3497"/>
    <w:rsid w:val="5BA34852"/>
    <w:rsid w:val="5BA44FD3"/>
    <w:rsid w:val="5BAB62C6"/>
    <w:rsid w:val="5BC36C95"/>
    <w:rsid w:val="5BCC3DDE"/>
    <w:rsid w:val="5BCE5A8F"/>
    <w:rsid w:val="5C1B6497"/>
    <w:rsid w:val="5C3E1B05"/>
    <w:rsid w:val="5C3F30AA"/>
    <w:rsid w:val="5C694C6B"/>
    <w:rsid w:val="5C752D1F"/>
    <w:rsid w:val="5C777FC3"/>
    <w:rsid w:val="5C790ABB"/>
    <w:rsid w:val="5CA22893"/>
    <w:rsid w:val="5CB52A25"/>
    <w:rsid w:val="5CBD3A51"/>
    <w:rsid w:val="5CBF63A3"/>
    <w:rsid w:val="5D141502"/>
    <w:rsid w:val="5D1F6510"/>
    <w:rsid w:val="5D326C82"/>
    <w:rsid w:val="5D572DCD"/>
    <w:rsid w:val="5D641B2B"/>
    <w:rsid w:val="5D6D51A0"/>
    <w:rsid w:val="5D7A0EFE"/>
    <w:rsid w:val="5D8A27C8"/>
    <w:rsid w:val="5D8B6530"/>
    <w:rsid w:val="5D8E2CF5"/>
    <w:rsid w:val="5D9765CC"/>
    <w:rsid w:val="5DB83708"/>
    <w:rsid w:val="5DBD01BD"/>
    <w:rsid w:val="5DBF5E9C"/>
    <w:rsid w:val="5DEA4910"/>
    <w:rsid w:val="5DF22556"/>
    <w:rsid w:val="5DFC2ACE"/>
    <w:rsid w:val="5E0102D5"/>
    <w:rsid w:val="5E1D5CDD"/>
    <w:rsid w:val="5E343906"/>
    <w:rsid w:val="5E735BE7"/>
    <w:rsid w:val="5E944C40"/>
    <w:rsid w:val="5EC13FED"/>
    <w:rsid w:val="5EE25C25"/>
    <w:rsid w:val="5EEB1AB8"/>
    <w:rsid w:val="5F003F9B"/>
    <w:rsid w:val="5F0A4A9D"/>
    <w:rsid w:val="5F1C4A2F"/>
    <w:rsid w:val="5F2D1F96"/>
    <w:rsid w:val="5F467D3B"/>
    <w:rsid w:val="5F4D01DC"/>
    <w:rsid w:val="5F53725D"/>
    <w:rsid w:val="5F6B610A"/>
    <w:rsid w:val="5F705414"/>
    <w:rsid w:val="5F7A6603"/>
    <w:rsid w:val="5F957A6C"/>
    <w:rsid w:val="5F970C17"/>
    <w:rsid w:val="5FA07D97"/>
    <w:rsid w:val="5FBD518D"/>
    <w:rsid w:val="5FBE4681"/>
    <w:rsid w:val="5FC5024A"/>
    <w:rsid w:val="5FD06C15"/>
    <w:rsid w:val="5FD8739D"/>
    <w:rsid w:val="5FDB4EC7"/>
    <w:rsid w:val="5FDD2FE2"/>
    <w:rsid w:val="5FE44D22"/>
    <w:rsid w:val="5FE470B0"/>
    <w:rsid w:val="606F6B7A"/>
    <w:rsid w:val="607411DC"/>
    <w:rsid w:val="60BC6E86"/>
    <w:rsid w:val="611265F3"/>
    <w:rsid w:val="611B68BF"/>
    <w:rsid w:val="61243458"/>
    <w:rsid w:val="613F53D2"/>
    <w:rsid w:val="616F6992"/>
    <w:rsid w:val="617A3030"/>
    <w:rsid w:val="61960D74"/>
    <w:rsid w:val="61B44C27"/>
    <w:rsid w:val="61B5032E"/>
    <w:rsid w:val="61C00E19"/>
    <w:rsid w:val="61F310A8"/>
    <w:rsid w:val="61F916EC"/>
    <w:rsid w:val="620360F8"/>
    <w:rsid w:val="621409F7"/>
    <w:rsid w:val="62175C15"/>
    <w:rsid w:val="621B56B7"/>
    <w:rsid w:val="622A2BED"/>
    <w:rsid w:val="62353694"/>
    <w:rsid w:val="62B23457"/>
    <w:rsid w:val="62D238F5"/>
    <w:rsid w:val="62E53013"/>
    <w:rsid w:val="63016503"/>
    <w:rsid w:val="63040FB0"/>
    <w:rsid w:val="632A3D69"/>
    <w:rsid w:val="632E7D87"/>
    <w:rsid w:val="633452B5"/>
    <w:rsid w:val="63596352"/>
    <w:rsid w:val="63680B30"/>
    <w:rsid w:val="63695BDF"/>
    <w:rsid w:val="638523E4"/>
    <w:rsid w:val="639E23D6"/>
    <w:rsid w:val="63B31B79"/>
    <w:rsid w:val="63B6320C"/>
    <w:rsid w:val="63C56EEE"/>
    <w:rsid w:val="64167BC1"/>
    <w:rsid w:val="641C210C"/>
    <w:rsid w:val="64206434"/>
    <w:rsid w:val="644518A5"/>
    <w:rsid w:val="64683E83"/>
    <w:rsid w:val="64862741"/>
    <w:rsid w:val="649B4A42"/>
    <w:rsid w:val="649F08AC"/>
    <w:rsid w:val="64A20E7E"/>
    <w:rsid w:val="64DB2C1D"/>
    <w:rsid w:val="64FE7CAA"/>
    <w:rsid w:val="65032206"/>
    <w:rsid w:val="653103BC"/>
    <w:rsid w:val="65367902"/>
    <w:rsid w:val="65407F13"/>
    <w:rsid w:val="654C02EC"/>
    <w:rsid w:val="65681C27"/>
    <w:rsid w:val="657E39B8"/>
    <w:rsid w:val="658310F4"/>
    <w:rsid w:val="658B6E74"/>
    <w:rsid w:val="65910514"/>
    <w:rsid w:val="6591641E"/>
    <w:rsid w:val="65926198"/>
    <w:rsid w:val="65981FEA"/>
    <w:rsid w:val="65F30C08"/>
    <w:rsid w:val="65F76A5B"/>
    <w:rsid w:val="662C388F"/>
    <w:rsid w:val="662F08FB"/>
    <w:rsid w:val="66494C14"/>
    <w:rsid w:val="66637610"/>
    <w:rsid w:val="66645278"/>
    <w:rsid w:val="66C34BF0"/>
    <w:rsid w:val="66C86B35"/>
    <w:rsid w:val="66CB4665"/>
    <w:rsid w:val="66F95D74"/>
    <w:rsid w:val="67014231"/>
    <w:rsid w:val="670313DE"/>
    <w:rsid w:val="673151B8"/>
    <w:rsid w:val="6734049E"/>
    <w:rsid w:val="67410DE7"/>
    <w:rsid w:val="67486190"/>
    <w:rsid w:val="676477C0"/>
    <w:rsid w:val="67791AFE"/>
    <w:rsid w:val="67855110"/>
    <w:rsid w:val="67AE1A46"/>
    <w:rsid w:val="67B7437E"/>
    <w:rsid w:val="67CF70EC"/>
    <w:rsid w:val="67DE54ED"/>
    <w:rsid w:val="68292F22"/>
    <w:rsid w:val="682B59A7"/>
    <w:rsid w:val="683109C2"/>
    <w:rsid w:val="68550CC1"/>
    <w:rsid w:val="68753976"/>
    <w:rsid w:val="688A46D7"/>
    <w:rsid w:val="689B567E"/>
    <w:rsid w:val="68AD7940"/>
    <w:rsid w:val="68C048C4"/>
    <w:rsid w:val="68C063C9"/>
    <w:rsid w:val="68CE058F"/>
    <w:rsid w:val="68D85849"/>
    <w:rsid w:val="68D87E47"/>
    <w:rsid w:val="68EA574A"/>
    <w:rsid w:val="690610F0"/>
    <w:rsid w:val="69135B78"/>
    <w:rsid w:val="692A2401"/>
    <w:rsid w:val="693A3B5B"/>
    <w:rsid w:val="69543FB8"/>
    <w:rsid w:val="69B47D24"/>
    <w:rsid w:val="69B82142"/>
    <w:rsid w:val="69C045D1"/>
    <w:rsid w:val="69CB7B1E"/>
    <w:rsid w:val="69CE6D1B"/>
    <w:rsid w:val="69D26E10"/>
    <w:rsid w:val="69F263DE"/>
    <w:rsid w:val="6A155067"/>
    <w:rsid w:val="6A1779FD"/>
    <w:rsid w:val="6A2D2BBC"/>
    <w:rsid w:val="6A391567"/>
    <w:rsid w:val="6A3A6D80"/>
    <w:rsid w:val="6A4377DC"/>
    <w:rsid w:val="6A502994"/>
    <w:rsid w:val="6A6378AC"/>
    <w:rsid w:val="6A731F8B"/>
    <w:rsid w:val="6A77618D"/>
    <w:rsid w:val="6A7771CD"/>
    <w:rsid w:val="6A893605"/>
    <w:rsid w:val="6A8E0942"/>
    <w:rsid w:val="6A927BBE"/>
    <w:rsid w:val="6AA71F52"/>
    <w:rsid w:val="6AAA36BE"/>
    <w:rsid w:val="6AC54D75"/>
    <w:rsid w:val="6AD35483"/>
    <w:rsid w:val="6ADF04DC"/>
    <w:rsid w:val="6AEB54A3"/>
    <w:rsid w:val="6AEC4BF2"/>
    <w:rsid w:val="6AF452D0"/>
    <w:rsid w:val="6B00758E"/>
    <w:rsid w:val="6B2A152C"/>
    <w:rsid w:val="6B2C3812"/>
    <w:rsid w:val="6B2D67A1"/>
    <w:rsid w:val="6B4A41DF"/>
    <w:rsid w:val="6B8A2AF2"/>
    <w:rsid w:val="6BA9653C"/>
    <w:rsid w:val="6BBA5D54"/>
    <w:rsid w:val="6BC13FB3"/>
    <w:rsid w:val="6BCA7F2A"/>
    <w:rsid w:val="6BEC130C"/>
    <w:rsid w:val="6BEF61AE"/>
    <w:rsid w:val="6C0A2E33"/>
    <w:rsid w:val="6C115BE0"/>
    <w:rsid w:val="6C5A3462"/>
    <w:rsid w:val="6C6C540D"/>
    <w:rsid w:val="6CA12E3D"/>
    <w:rsid w:val="6CB13ECB"/>
    <w:rsid w:val="6CCA46B2"/>
    <w:rsid w:val="6CD52775"/>
    <w:rsid w:val="6CD97C9F"/>
    <w:rsid w:val="6D027D83"/>
    <w:rsid w:val="6D1A6E64"/>
    <w:rsid w:val="6D2741EF"/>
    <w:rsid w:val="6D5C2BF0"/>
    <w:rsid w:val="6D635677"/>
    <w:rsid w:val="6D6E4337"/>
    <w:rsid w:val="6D8E0EF1"/>
    <w:rsid w:val="6DA15AAA"/>
    <w:rsid w:val="6DC12810"/>
    <w:rsid w:val="6DE53886"/>
    <w:rsid w:val="6DEB07DE"/>
    <w:rsid w:val="6E0712F9"/>
    <w:rsid w:val="6E0F00A9"/>
    <w:rsid w:val="6E1A57F4"/>
    <w:rsid w:val="6E247611"/>
    <w:rsid w:val="6E2E7C77"/>
    <w:rsid w:val="6E4846FB"/>
    <w:rsid w:val="6E523C53"/>
    <w:rsid w:val="6E5709CF"/>
    <w:rsid w:val="6E5B68A0"/>
    <w:rsid w:val="6E7867C5"/>
    <w:rsid w:val="6E7D48CF"/>
    <w:rsid w:val="6E9A2BD9"/>
    <w:rsid w:val="6E9C5CC5"/>
    <w:rsid w:val="6EA3410F"/>
    <w:rsid w:val="6EB05C1D"/>
    <w:rsid w:val="6ED11F0D"/>
    <w:rsid w:val="6EE224B9"/>
    <w:rsid w:val="6EE85E14"/>
    <w:rsid w:val="6F5B27FF"/>
    <w:rsid w:val="6FA816CB"/>
    <w:rsid w:val="6FAA05DC"/>
    <w:rsid w:val="6FBB743C"/>
    <w:rsid w:val="6FC670D2"/>
    <w:rsid w:val="6FC745AF"/>
    <w:rsid w:val="6FCA795F"/>
    <w:rsid w:val="700E1760"/>
    <w:rsid w:val="70123087"/>
    <w:rsid w:val="70134B03"/>
    <w:rsid w:val="70191427"/>
    <w:rsid w:val="704F1171"/>
    <w:rsid w:val="707E3802"/>
    <w:rsid w:val="70805565"/>
    <w:rsid w:val="70B736EE"/>
    <w:rsid w:val="70B87CD4"/>
    <w:rsid w:val="70E470A4"/>
    <w:rsid w:val="710E767B"/>
    <w:rsid w:val="712075D4"/>
    <w:rsid w:val="7127508A"/>
    <w:rsid w:val="712812A1"/>
    <w:rsid w:val="713F466A"/>
    <w:rsid w:val="715A20F9"/>
    <w:rsid w:val="71766123"/>
    <w:rsid w:val="718049E4"/>
    <w:rsid w:val="7186353A"/>
    <w:rsid w:val="71C40CB2"/>
    <w:rsid w:val="71D42C2B"/>
    <w:rsid w:val="71D66F62"/>
    <w:rsid w:val="71EB5AD8"/>
    <w:rsid w:val="720458AA"/>
    <w:rsid w:val="72085819"/>
    <w:rsid w:val="72235CB6"/>
    <w:rsid w:val="72293BB5"/>
    <w:rsid w:val="7243359F"/>
    <w:rsid w:val="725E281A"/>
    <w:rsid w:val="729D3F8E"/>
    <w:rsid w:val="72A84275"/>
    <w:rsid w:val="72B81D2E"/>
    <w:rsid w:val="72B90CE1"/>
    <w:rsid w:val="72BA0DC8"/>
    <w:rsid w:val="72BB2586"/>
    <w:rsid w:val="72CF558C"/>
    <w:rsid w:val="72D76E84"/>
    <w:rsid w:val="72E47E85"/>
    <w:rsid w:val="73276649"/>
    <w:rsid w:val="732C4AF1"/>
    <w:rsid w:val="733536DB"/>
    <w:rsid w:val="7374347A"/>
    <w:rsid w:val="737706D9"/>
    <w:rsid w:val="739D09CB"/>
    <w:rsid w:val="73A92F7B"/>
    <w:rsid w:val="73B57951"/>
    <w:rsid w:val="73B73A40"/>
    <w:rsid w:val="73CD3433"/>
    <w:rsid w:val="73D34E84"/>
    <w:rsid w:val="73E804A4"/>
    <w:rsid w:val="74172454"/>
    <w:rsid w:val="741D011D"/>
    <w:rsid w:val="742261C6"/>
    <w:rsid w:val="744645F8"/>
    <w:rsid w:val="74726169"/>
    <w:rsid w:val="747628B9"/>
    <w:rsid w:val="748765B7"/>
    <w:rsid w:val="74916CDC"/>
    <w:rsid w:val="74B93C58"/>
    <w:rsid w:val="74CC72CA"/>
    <w:rsid w:val="74D826BD"/>
    <w:rsid w:val="74EA0C47"/>
    <w:rsid w:val="750637FC"/>
    <w:rsid w:val="750C412E"/>
    <w:rsid w:val="751B1242"/>
    <w:rsid w:val="753B70AF"/>
    <w:rsid w:val="755E201E"/>
    <w:rsid w:val="75612E59"/>
    <w:rsid w:val="7591259A"/>
    <w:rsid w:val="75991A52"/>
    <w:rsid w:val="75B8731B"/>
    <w:rsid w:val="75C83553"/>
    <w:rsid w:val="75CE3A9D"/>
    <w:rsid w:val="75F2793E"/>
    <w:rsid w:val="760720AC"/>
    <w:rsid w:val="762F6A38"/>
    <w:rsid w:val="765C55C2"/>
    <w:rsid w:val="76787E21"/>
    <w:rsid w:val="768C5F1B"/>
    <w:rsid w:val="768F756F"/>
    <w:rsid w:val="76983416"/>
    <w:rsid w:val="76A61EAD"/>
    <w:rsid w:val="76A805A2"/>
    <w:rsid w:val="76B706A3"/>
    <w:rsid w:val="76E26A05"/>
    <w:rsid w:val="7706525B"/>
    <w:rsid w:val="771F292F"/>
    <w:rsid w:val="772B07F7"/>
    <w:rsid w:val="774A736D"/>
    <w:rsid w:val="77623947"/>
    <w:rsid w:val="776A6AE2"/>
    <w:rsid w:val="7780293B"/>
    <w:rsid w:val="7782777B"/>
    <w:rsid w:val="77AB18D1"/>
    <w:rsid w:val="77AD41FF"/>
    <w:rsid w:val="77D617F8"/>
    <w:rsid w:val="78005089"/>
    <w:rsid w:val="78035878"/>
    <w:rsid w:val="781D4C9F"/>
    <w:rsid w:val="784651B8"/>
    <w:rsid w:val="78491300"/>
    <w:rsid w:val="789D1B38"/>
    <w:rsid w:val="78B71476"/>
    <w:rsid w:val="78ED2E09"/>
    <w:rsid w:val="79086F47"/>
    <w:rsid w:val="790D67E0"/>
    <w:rsid w:val="792B655F"/>
    <w:rsid w:val="792F1B57"/>
    <w:rsid w:val="7930443A"/>
    <w:rsid w:val="794336C2"/>
    <w:rsid w:val="794F356B"/>
    <w:rsid w:val="796605FC"/>
    <w:rsid w:val="796A56A5"/>
    <w:rsid w:val="796F4CFA"/>
    <w:rsid w:val="79805DE9"/>
    <w:rsid w:val="79834DBC"/>
    <w:rsid w:val="79955265"/>
    <w:rsid w:val="79AC3D39"/>
    <w:rsid w:val="79AF15C0"/>
    <w:rsid w:val="79E93BE7"/>
    <w:rsid w:val="79F57096"/>
    <w:rsid w:val="7A006590"/>
    <w:rsid w:val="7A215CEB"/>
    <w:rsid w:val="7A324293"/>
    <w:rsid w:val="7A37276E"/>
    <w:rsid w:val="7A456471"/>
    <w:rsid w:val="7A771896"/>
    <w:rsid w:val="7A882E25"/>
    <w:rsid w:val="7A914F76"/>
    <w:rsid w:val="7AA51B2A"/>
    <w:rsid w:val="7AAB1467"/>
    <w:rsid w:val="7ACC4D86"/>
    <w:rsid w:val="7AE73D42"/>
    <w:rsid w:val="7B08515E"/>
    <w:rsid w:val="7B0C7A45"/>
    <w:rsid w:val="7B0C7BEB"/>
    <w:rsid w:val="7B1A3C79"/>
    <w:rsid w:val="7B2E172C"/>
    <w:rsid w:val="7B353108"/>
    <w:rsid w:val="7B517723"/>
    <w:rsid w:val="7BEA09AB"/>
    <w:rsid w:val="7BF9569E"/>
    <w:rsid w:val="7C0346C5"/>
    <w:rsid w:val="7C1254D6"/>
    <w:rsid w:val="7C137E40"/>
    <w:rsid w:val="7C1F1560"/>
    <w:rsid w:val="7C1F160A"/>
    <w:rsid w:val="7C20245C"/>
    <w:rsid w:val="7C383C51"/>
    <w:rsid w:val="7C3A11E5"/>
    <w:rsid w:val="7C525909"/>
    <w:rsid w:val="7C596BFB"/>
    <w:rsid w:val="7C5D1BFA"/>
    <w:rsid w:val="7C6D36AE"/>
    <w:rsid w:val="7C6E26A8"/>
    <w:rsid w:val="7C7A01A3"/>
    <w:rsid w:val="7C90697A"/>
    <w:rsid w:val="7C9D5974"/>
    <w:rsid w:val="7CCA416D"/>
    <w:rsid w:val="7CF246A7"/>
    <w:rsid w:val="7D11282E"/>
    <w:rsid w:val="7D336A94"/>
    <w:rsid w:val="7D996BBB"/>
    <w:rsid w:val="7DB73A20"/>
    <w:rsid w:val="7DBB71BB"/>
    <w:rsid w:val="7DD562E3"/>
    <w:rsid w:val="7DEC5B2F"/>
    <w:rsid w:val="7DF33B0D"/>
    <w:rsid w:val="7E07584B"/>
    <w:rsid w:val="7E0B4D22"/>
    <w:rsid w:val="7E0C4F7C"/>
    <w:rsid w:val="7E1B0368"/>
    <w:rsid w:val="7E1D4761"/>
    <w:rsid w:val="7E1E5758"/>
    <w:rsid w:val="7E2D1FF2"/>
    <w:rsid w:val="7E3327AA"/>
    <w:rsid w:val="7E44705F"/>
    <w:rsid w:val="7E482941"/>
    <w:rsid w:val="7E663EDC"/>
    <w:rsid w:val="7E672D9D"/>
    <w:rsid w:val="7E76507D"/>
    <w:rsid w:val="7E77033C"/>
    <w:rsid w:val="7E7A7376"/>
    <w:rsid w:val="7EB7279E"/>
    <w:rsid w:val="7EC55AEA"/>
    <w:rsid w:val="7ED97E28"/>
    <w:rsid w:val="7F007C0B"/>
    <w:rsid w:val="7F046D38"/>
    <w:rsid w:val="7F076CFC"/>
    <w:rsid w:val="7F1A5F1D"/>
    <w:rsid w:val="7F1C5034"/>
    <w:rsid w:val="7F2C56C7"/>
    <w:rsid w:val="7F3956D2"/>
    <w:rsid w:val="7F3D225C"/>
    <w:rsid w:val="7F4E6E82"/>
    <w:rsid w:val="7F542359"/>
    <w:rsid w:val="7F545CFB"/>
    <w:rsid w:val="7F8C1E6A"/>
    <w:rsid w:val="7F8D6467"/>
    <w:rsid w:val="7FA169D4"/>
    <w:rsid w:val="7FA75D18"/>
    <w:rsid w:val="7FA973E1"/>
    <w:rsid w:val="7FC833BA"/>
    <w:rsid w:val="7FC874B1"/>
    <w:rsid w:val="7FCE4B5A"/>
    <w:rsid w:val="7FFB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5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6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Body Text First Indent"/>
    <w:basedOn w:val="2"/>
    <w:qFormat/>
    <w:uiPriority w:val="0"/>
    <w:pPr>
      <w:ind w:firstLine="420" w:firstLineChars="100"/>
    </w:pPr>
  </w:style>
  <w:style w:type="paragraph" w:styleId="10">
    <w:name w:val="Body Text First Indent 2"/>
    <w:basedOn w:val="4"/>
    <w:next w:val="1"/>
    <w:qFormat/>
    <w:uiPriority w:val="0"/>
    <w:pPr>
      <w:spacing w:line="360" w:lineRule="auto"/>
      <w:ind w:firstLine="0"/>
    </w:pPr>
    <w:rPr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7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18">
    <w:name w:val="页眉 字符"/>
    <w:basedOn w:val="13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704</Words>
  <Characters>4015</Characters>
  <Lines>33</Lines>
  <Paragraphs>9</Paragraphs>
  <TotalTime>3</TotalTime>
  <ScaleCrop>false</ScaleCrop>
  <LinksUpToDate>false</LinksUpToDate>
  <CharactersWithSpaces>4710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2020-04-28T07:11:00Z</dcterms:created>
  <dc:creator>ASUS</dc:creator>
  <cp:lastModifiedBy>↓灬↓</cp:lastModifiedBy>
  <cp:lastPrinted>2020-05-25T06:39:00Z</cp:lastPrinted>
  <dcterms:modified xsi:type="dcterms:W3CDTF">2021-09-03T07:59:50Z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E65A0E0F8FB2412AA729F89561FFA5A2</vt:lpwstr>
  </property>
</Properties>
</file>