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D34" w:rsidRDefault="006D4D34" w:rsidP="006D4D34">
      <w:pPr>
        <w:pStyle w:val="a5"/>
        <w:jc w:val="left"/>
        <w:outlineLvl w:val="0"/>
        <w:rPr>
          <w:b/>
          <w:sz w:val="32"/>
        </w:rPr>
      </w:pPr>
      <w:r>
        <w:rPr>
          <w:rFonts w:hint="eastAsia"/>
          <w:b/>
          <w:sz w:val="32"/>
        </w:rPr>
        <w:t>附件1</w:t>
      </w:r>
    </w:p>
    <w:p w:rsidR="006D4D34" w:rsidRDefault="006D4D34" w:rsidP="006D4D34">
      <w:pPr>
        <w:pStyle w:val="a5"/>
        <w:spacing w:line="520" w:lineRule="atLeast"/>
        <w:jc w:val="center"/>
        <w:rPr>
          <w:b/>
          <w:sz w:val="32"/>
        </w:rPr>
      </w:pPr>
      <w:r>
        <w:rPr>
          <w:rFonts w:hint="eastAsia"/>
          <w:b/>
          <w:sz w:val="32"/>
        </w:rPr>
        <w:t>采购需求一览表</w:t>
      </w:r>
    </w:p>
    <w:p w:rsidR="006D4D34" w:rsidRDefault="006D4D34" w:rsidP="006D4D34">
      <w:pPr>
        <w:pStyle w:val="4"/>
        <w:numPr>
          <w:ilvl w:val="3"/>
          <w:numId w:val="0"/>
        </w:numPr>
        <w:spacing w:line="520" w:lineRule="atLeast"/>
        <w:rPr>
          <w:rFonts w:asciiTheme="majorEastAsia" w:eastAsiaTheme="majorEastAsia" w:hAnsiTheme="majorEastAsia" w:cstheme="majorEastAsia"/>
          <w:sz w:val="30"/>
          <w:szCs w:val="30"/>
        </w:rPr>
      </w:pPr>
      <w:r>
        <w:rPr>
          <w:rFonts w:asciiTheme="minorEastAsia" w:eastAsiaTheme="minorEastAsia" w:hAnsiTheme="minorEastAsia" w:cstheme="minorEastAsia" w:hint="eastAsia"/>
          <w:b/>
          <w:sz w:val="30"/>
          <w:szCs w:val="30"/>
        </w:rPr>
        <w:t>以下采购内容、技术参数或服务要求必须满足或优于。</w:t>
      </w:r>
    </w:p>
    <w:tbl>
      <w:tblPr>
        <w:tblW w:w="10579"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786"/>
        <w:gridCol w:w="1009"/>
        <w:gridCol w:w="846"/>
        <w:gridCol w:w="6719"/>
        <w:gridCol w:w="1219"/>
      </w:tblGrid>
      <w:tr w:rsidR="006D4D34" w:rsidTr="006F2724">
        <w:trPr>
          <w:trHeight w:val="616"/>
          <w:jc w:val="center"/>
        </w:trPr>
        <w:tc>
          <w:tcPr>
            <w:tcW w:w="7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4D34" w:rsidRDefault="006D4D34" w:rsidP="006F2724">
            <w:pPr>
              <w:jc w:val="center"/>
              <w:rPr>
                <w:rFonts w:ascii="宋体" w:hAnsi="宋体"/>
                <w:b/>
                <w:szCs w:val="21"/>
              </w:rPr>
            </w:pPr>
            <w:proofErr w:type="gramStart"/>
            <w:r>
              <w:rPr>
                <w:rFonts w:ascii="宋体" w:hAnsi="宋体" w:hint="eastAsia"/>
                <w:b/>
                <w:szCs w:val="21"/>
              </w:rPr>
              <w:t>项号</w:t>
            </w:r>
            <w:proofErr w:type="gramEnd"/>
          </w:p>
        </w:tc>
        <w:tc>
          <w:tcPr>
            <w:tcW w:w="1009" w:type="dxa"/>
            <w:tcBorders>
              <w:top w:val="single" w:sz="4" w:space="0" w:color="auto"/>
              <w:left w:val="single" w:sz="4" w:space="0" w:color="auto"/>
              <w:bottom w:val="single" w:sz="4" w:space="0" w:color="auto"/>
              <w:right w:val="single" w:sz="4" w:space="0" w:color="auto"/>
            </w:tcBorders>
            <w:vAlign w:val="center"/>
          </w:tcPr>
          <w:p w:rsidR="006D4D34" w:rsidRDefault="006D4D34" w:rsidP="006F2724">
            <w:pPr>
              <w:jc w:val="center"/>
              <w:rPr>
                <w:rFonts w:ascii="宋体" w:hAnsi="宋体"/>
                <w:b/>
                <w:szCs w:val="21"/>
              </w:rPr>
            </w:pPr>
            <w:r>
              <w:rPr>
                <w:rFonts w:ascii="宋体" w:hAnsi="宋体" w:hint="eastAsia"/>
                <w:b/>
                <w:szCs w:val="21"/>
              </w:rPr>
              <w:t>采购内容名称</w:t>
            </w:r>
          </w:p>
        </w:tc>
        <w:tc>
          <w:tcPr>
            <w:tcW w:w="846" w:type="dxa"/>
            <w:tcBorders>
              <w:top w:val="single" w:sz="4" w:space="0" w:color="auto"/>
              <w:left w:val="single" w:sz="4" w:space="0" w:color="auto"/>
              <w:bottom w:val="single" w:sz="4" w:space="0" w:color="auto"/>
              <w:right w:val="single" w:sz="4" w:space="0" w:color="auto"/>
            </w:tcBorders>
            <w:vAlign w:val="center"/>
          </w:tcPr>
          <w:p w:rsidR="006D4D34" w:rsidRDefault="006D4D34" w:rsidP="006F2724">
            <w:pPr>
              <w:jc w:val="center"/>
              <w:rPr>
                <w:rFonts w:ascii="宋体" w:hAnsi="宋体"/>
                <w:b/>
                <w:szCs w:val="21"/>
              </w:rPr>
            </w:pPr>
            <w:r>
              <w:rPr>
                <w:rFonts w:ascii="宋体" w:hAnsi="宋体" w:hint="eastAsia"/>
                <w:b/>
                <w:szCs w:val="21"/>
              </w:rPr>
              <w:t>数量</w:t>
            </w:r>
          </w:p>
        </w:tc>
        <w:tc>
          <w:tcPr>
            <w:tcW w:w="6719" w:type="dxa"/>
            <w:tcBorders>
              <w:top w:val="single" w:sz="4" w:space="0" w:color="auto"/>
              <w:left w:val="single" w:sz="4" w:space="0" w:color="auto"/>
              <w:bottom w:val="single" w:sz="4" w:space="0" w:color="auto"/>
              <w:right w:val="single" w:sz="4" w:space="0" w:color="auto"/>
            </w:tcBorders>
            <w:vAlign w:val="center"/>
          </w:tcPr>
          <w:p w:rsidR="006D4D34" w:rsidRDefault="006D4D34" w:rsidP="006F2724">
            <w:pPr>
              <w:jc w:val="center"/>
              <w:rPr>
                <w:rFonts w:ascii="宋体" w:hAnsi="宋体"/>
                <w:b/>
                <w:szCs w:val="21"/>
              </w:rPr>
            </w:pPr>
            <w:r>
              <w:rPr>
                <w:rFonts w:ascii="宋体" w:hAnsi="宋体" w:hint="eastAsia"/>
                <w:b/>
                <w:szCs w:val="21"/>
              </w:rPr>
              <w:t>技术参数或服务要求</w:t>
            </w:r>
          </w:p>
        </w:tc>
        <w:tc>
          <w:tcPr>
            <w:tcW w:w="1219" w:type="dxa"/>
            <w:tcBorders>
              <w:top w:val="single" w:sz="4" w:space="0" w:color="auto"/>
              <w:left w:val="single" w:sz="4" w:space="0" w:color="auto"/>
              <w:bottom w:val="single" w:sz="4" w:space="0" w:color="auto"/>
              <w:right w:val="single" w:sz="4" w:space="0" w:color="auto"/>
            </w:tcBorders>
            <w:vAlign w:val="center"/>
          </w:tcPr>
          <w:p w:rsidR="006D4D34" w:rsidRDefault="006D4D34" w:rsidP="006F2724">
            <w:pPr>
              <w:jc w:val="center"/>
              <w:rPr>
                <w:rFonts w:ascii="宋体" w:hAnsi="宋体"/>
                <w:b/>
                <w:szCs w:val="21"/>
              </w:rPr>
            </w:pPr>
            <w:r>
              <w:rPr>
                <w:rFonts w:ascii="宋体" w:hAnsi="宋体" w:hint="eastAsia"/>
                <w:b/>
                <w:szCs w:val="21"/>
              </w:rPr>
              <w:t>分项预算合价（元）</w:t>
            </w:r>
          </w:p>
        </w:tc>
      </w:tr>
      <w:tr w:rsidR="006D4D34" w:rsidTr="006F2724">
        <w:trPr>
          <w:trHeight w:val="330"/>
          <w:jc w:val="center"/>
        </w:trPr>
        <w:tc>
          <w:tcPr>
            <w:tcW w:w="7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4D34" w:rsidRDefault="006D4D34" w:rsidP="006F2724">
            <w:pPr>
              <w:jc w:val="center"/>
              <w:rPr>
                <w:rFonts w:ascii="宋体" w:hAnsi="宋体"/>
                <w:szCs w:val="21"/>
              </w:rPr>
            </w:pPr>
            <w:r>
              <w:rPr>
                <w:rFonts w:ascii="宋体" w:hAnsi="宋体" w:hint="eastAsia"/>
                <w:szCs w:val="21"/>
              </w:rPr>
              <w:t>1</w:t>
            </w:r>
          </w:p>
        </w:tc>
        <w:tc>
          <w:tcPr>
            <w:tcW w:w="1009" w:type="dxa"/>
            <w:tcBorders>
              <w:top w:val="single" w:sz="4" w:space="0" w:color="auto"/>
              <w:left w:val="single" w:sz="4" w:space="0" w:color="auto"/>
              <w:bottom w:val="single" w:sz="4" w:space="0" w:color="auto"/>
              <w:right w:val="single" w:sz="4" w:space="0" w:color="auto"/>
            </w:tcBorders>
            <w:vAlign w:val="center"/>
          </w:tcPr>
          <w:p w:rsidR="006D4D34" w:rsidRDefault="006D4D34" w:rsidP="006F2724">
            <w:pPr>
              <w:jc w:val="center"/>
              <w:rPr>
                <w:rFonts w:ascii="宋体" w:hAnsi="宋体"/>
                <w:szCs w:val="21"/>
              </w:rPr>
            </w:pPr>
            <w:r>
              <w:rPr>
                <w:rFonts w:ascii="宋体" w:hAnsi="宋体" w:hint="eastAsia"/>
                <w:szCs w:val="21"/>
              </w:rPr>
              <w:t>二代身份证识别仪（含授权码）</w:t>
            </w:r>
          </w:p>
        </w:tc>
        <w:tc>
          <w:tcPr>
            <w:tcW w:w="846" w:type="dxa"/>
            <w:tcBorders>
              <w:top w:val="single" w:sz="4" w:space="0" w:color="auto"/>
              <w:left w:val="single" w:sz="4" w:space="0" w:color="auto"/>
              <w:bottom w:val="single" w:sz="4" w:space="0" w:color="auto"/>
              <w:right w:val="single" w:sz="4" w:space="0" w:color="auto"/>
            </w:tcBorders>
            <w:vAlign w:val="center"/>
          </w:tcPr>
          <w:p w:rsidR="006D4D34" w:rsidRDefault="006D4D34" w:rsidP="006F2724">
            <w:pPr>
              <w:jc w:val="center"/>
              <w:rPr>
                <w:rFonts w:ascii="宋体" w:hAnsi="宋体"/>
                <w:szCs w:val="21"/>
              </w:rPr>
            </w:pPr>
            <w:r>
              <w:rPr>
                <w:rFonts w:ascii="宋体" w:hAnsi="宋体" w:hint="eastAsia"/>
                <w:szCs w:val="21"/>
              </w:rPr>
              <w:t>6</w:t>
            </w:r>
          </w:p>
        </w:tc>
        <w:tc>
          <w:tcPr>
            <w:tcW w:w="6719" w:type="dxa"/>
            <w:tcBorders>
              <w:top w:val="single" w:sz="4" w:space="0" w:color="auto"/>
              <w:left w:val="single" w:sz="4" w:space="0" w:color="auto"/>
              <w:bottom w:val="single" w:sz="4" w:space="0" w:color="auto"/>
              <w:right w:val="single" w:sz="4" w:space="0" w:color="auto"/>
            </w:tcBorders>
            <w:vAlign w:val="center"/>
          </w:tcPr>
          <w:p w:rsidR="006D4D34" w:rsidRDefault="006D4D34" w:rsidP="006F2724">
            <w:pPr>
              <w:spacing w:line="276" w:lineRule="auto"/>
              <w:rPr>
                <w:rFonts w:ascii="宋体" w:eastAsia="宋体" w:hAnsi="宋体"/>
                <w:kern w:val="0"/>
                <w:szCs w:val="21"/>
              </w:rPr>
            </w:pPr>
            <w:r>
              <w:rPr>
                <w:rFonts w:ascii="宋体" w:eastAsia="宋体" w:hAnsi="宋体" w:hint="eastAsia"/>
                <w:kern w:val="0"/>
                <w:szCs w:val="21"/>
              </w:rPr>
              <w:t>1、自动识别功能：能自动识别二代身份证的真伪，核查献血者身份信息。</w:t>
            </w:r>
          </w:p>
          <w:p w:rsidR="006D4D34" w:rsidRDefault="006D4D34" w:rsidP="006F2724">
            <w:pPr>
              <w:spacing w:line="276" w:lineRule="auto"/>
              <w:rPr>
                <w:rFonts w:ascii="宋体" w:eastAsia="宋体" w:hAnsi="宋体"/>
                <w:kern w:val="0"/>
                <w:szCs w:val="21"/>
              </w:rPr>
            </w:pPr>
            <w:r>
              <w:rPr>
                <w:rFonts w:ascii="宋体" w:eastAsia="宋体" w:hAnsi="宋体" w:hint="eastAsia"/>
                <w:kern w:val="0"/>
                <w:szCs w:val="21"/>
              </w:rPr>
              <w:t>2、自动登记功能：能自动登记献血者的基本信息（包括身份证号码、姓名、住址等），增加信息录入的准确性和完整性，有效减轻录入工作量，减少献血者等待时间。</w:t>
            </w:r>
          </w:p>
          <w:p w:rsidR="006D4D34" w:rsidRDefault="006D4D34" w:rsidP="006F2724">
            <w:pPr>
              <w:spacing w:line="276" w:lineRule="auto"/>
              <w:rPr>
                <w:rFonts w:ascii="宋体" w:eastAsia="宋体" w:hAnsi="宋体"/>
                <w:kern w:val="0"/>
                <w:szCs w:val="21"/>
              </w:rPr>
            </w:pPr>
            <w:r>
              <w:rPr>
                <w:rFonts w:ascii="宋体" w:eastAsia="宋体" w:hAnsi="宋体" w:hint="eastAsia"/>
                <w:kern w:val="0"/>
                <w:szCs w:val="21"/>
              </w:rPr>
              <w:t>3、献血核查功能：能有效进行采血前核查，避免献血者近期献血、恶意献血等行为。</w:t>
            </w:r>
          </w:p>
          <w:p w:rsidR="006D4D34" w:rsidRDefault="006D4D34" w:rsidP="006F2724">
            <w:pPr>
              <w:pStyle w:val="2"/>
              <w:rPr>
                <w:rFonts w:eastAsia="宋体" w:hAnsi="宋体"/>
                <w:kern w:val="0"/>
                <w:sz w:val="21"/>
                <w:szCs w:val="21"/>
              </w:rPr>
            </w:pPr>
            <w:r>
              <w:rPr>
                <w:rFonts w:eastAsia="宋体" w:hAnsi="宋体" w:hint="eastAsia"/>
                <w:kern w:val="0"/>
                <w:sz w:val="21"/>
                <w:szCs w:val="21"/>
              </w:rPr>
              <w:t>4、支持终端直连读卡方式；支持硬件录入适配器读卡方式。</w:t>
            </w:r>
          </w:p>
          <w:p w:rsidR="006D4D34" w:rsidRDefault="006D4D34" w:rsidP="006F2724">
            <w:pPr>
              <w:ind w:left="420" w:hangingChars="200" w:hanging="420"/>
              <w:jc w:val="left"/>
            </w:pPr>
            <w:r>
              <w:rPr>
                <w:rFonts w:ascii="宋体" w:eastAsia="宋体" w:hAnsi="宋体" w:hint="eastAsia"/>
                <w:kern w:val="0"/>
                <w:szCs w:val="21"/>
              </w:rPr>
              <w:t>5、开发套件：应用平台WIIN98/2000/XP/WIN7;LINNX;UNIX;ANDROID。</w:t>
            </w:r>
          </w:p>
          <w:p w:rsidR="006D4D34" w:rsidRDefault="006D4D34" w:rsidP="006F2724">
            <w:pPr>
              <w:rPr>
                <w:rFonts w:ascii="宋体" w:eastAsia="宋体" w:hAnsi="宋体"/>
                <w:kern w:val="0"/>
                <w:szCs w:val="21"/>
              </w:rPr>
            </w:pPr>
            <w:r>
              <w:rPr>
                <w:rFonts w:ascii="宋体" w:eastAsia="宋体" w:hAnsi="宋体" w:hint="eastAsia"/>
                <w:kern w:val="0"/>
                <w:szCs w:val="21"/>
              </w:rPr>
              <w:t>6、供电方式：USB接口供电。</w:t>
            </w:r>
          </w:p>
          <w:p w:rsidR="006D4D34" w:rsidRDefault="006D4D34" w:rsidP="006F2724">
            <w:pPr>
              <w:rPr>
                <w:rFonts w:ascii="宋体" w:eastAsia="宋体" w:hAnsi="宋体"/>
                <w:kern w:val="0"/>
                <w:szCs w:val="21"/>
              </w:rPr>
            </w:pPr>
            <w:r>
              <w:rPr>
                <w:rFonts w:ascii="宋体" w:eastAsia="宋体" w:hAnsi="宋体" w:hint="eastAsia"/>
                <w:kern w:val="0"/>
                <w:szCs w:val="21"/>
              </w:rPr>
              <w:t>7、可靠性：平均无故障工作时间（MTBF）不小于5000小时。</w:t>
            </w:r>
          </w:p>
          <w:p w:rsidR="006D4D34" w:rsidRDefault="006D4D34" w:rsidP="006F2724">
            <w:pPr>
              <w:pStyle w:val="2"/>
              <w:rPr>
                <w:rFonts w:eastAsia="宋体" w:hAnsi="宋体"/>
                <w:kern w:val="0"/>
                <w:sz w:val="21"/>
                <w:szCs w:val="21"/>
              </w:rPr>
            </w:pPr>
            <w:r>
              <w:rPr>
                <w:rFonts w:eastAsia="宋体" w:hAnsi="宋体" w:hint="eastAsia"/>
                <w:kern w:val="0"/>
                <w:sz w:val="21"/>
                <w:szCs w:val="21"/>
              </w:rPr>
              <w:t>8、标准：</w:t>
            </w:r>
          </w:p>
          <w:p w:rsidR="006D4D34" w:rsidRDefault="006D4D34" w:rsidP="006F2724">
            <w:pPr>
              <w:pStyle w:val="2"/>
              <w:rPr>
                <w:rFonts w:eastAsia="宋体" w:hAnsi="宋体"/>
                <w:kern w:val="0"/>
                <w:sz w:val="21"/>
                <w:szCs w:val="21"/>
              </w:rPr>
            </w:pPr>
            <w:r>
              <w:rPr>
                <w:rFonts w:eastAsia="宋体" w:hAnsi="宋体" w:hint="eastAsia"/>
                <w:kern w:val="0"/>
                <w:sz w:val="21"/>
                <w:szCs w:val="21"/>
              </w:rPr>
              <w:t>a、读卡系统符合ISO14443 Type B 标准；工作频率：13.56MHz，读卡距离 0-5cm；安全模块标准USB（USB1.1）；</w:t>
            </w:r>
          </w:p>
          <w:p w:rsidR="006D4D34" w:rsidRDefault="006D4D34" w:rsidP="006F2724">
            <w:pPr>
              <w:rPr>
                <w:rFonts w:ascii="宋体" w:eastAsia="宋体" w:hAnsi="宋体"/>
                <w:kern w:val="0"/>
                <w:szCs w:val="21"/>
              </w:rPr>
            </w:pPr>
            <w:r>
              <w:rPr>
                <w:rFonts w:ascii="宋体" w:eastAsia="宋体" w:hAnsi="宋体" w:hint="eastAsia"/>
                <w:kern w:val="0"/>
                <w:szCs w:val="21"/>
              </w:rPr>
              <w:t>b、身份证阅读器通过了公安部检验，符合国家的相关标准，如《GA450-2013台式居民身份证阅读器通用技术要求》、《GA467-2013居民身份证验证安全控制模块接口技术规范》。</w:t>
            </w:r>
          </w:p>
          <w:p w:rsidR="006D4D34" w:rsidRDefault="006D4D34" w:rsidP="006F2724">
            <w:pPr>
              <w:spacing w:line="276" w:lineRule="auto"/>
              <w:rPr>
                <w:rFonts w:ascii="宋体" w:eastAsia="宋体" w:hAnsi="宋体"/>
                <w:kern w:val="0"/>
                <w:szCs w:val="21"/>
              </w:rPr>
            </w:pPr>
            <w:r>
              <w:rPr>
                <w:rFonts w:ascii="宋体" w:eastAsia="宋体" w:hAnsi="宋体" w:hint="eastAsia"/>
                <w:kern w:val="0"/>
                <w:szCs w:val="21"/>
              </w:rPr>
              <w:t>★9、无缝对接要求：投标人所投系统必须与采购人主业务系统数据无缝兼容对接，并在报价文件中提供无缝对接承诺，否则报价无效。</w:t>
            </w:r>
          </w:p>
        </w:tc>
        <w:tc>
          <w:tcPr>
            <w:tcW w:w="1219" w:type="dxa"/>
            <w:tcBorders>
              <w:top w:val="single" w:sz="4" w:space="0" w:color="auto"/>
              <w:left w:val="single" w:sz="4" w:space="0" w:color="auto"/>
              <w:bottom w:val="single" w:sz="4" w:space="0" w:color="auto"/>
              <w:right w:val="single" w:sz="4" w:space="0" w:color="auto"/>
            </w:tcBorders>
            <w:vAlign w:val="center"/>
          </w:tcPr>
          <w:p w:rsidR="006D4D34" w:rsidRDefault="006D4D34" w:rsidP="006F2724">
            <w:pPr>
              <w:pStyle w:val="a4"/>
              <w:rPr>
                <w:rFonts w:ascii="宋体" w:eastAsia="宋体" w:hAnsi="宋体" w:cs="微软雅黑"/>
                <w:sz w:val="22"/>
                <w:szCs w:val="22"/>
              </w:rPr>
            </w:pPr>
            <w:r>
              <w:rPr>
                <w:rFonts w:ascii="宋体" w:eastAsia="宋体" w:hAnsi="宋体" w:cs="微软雅黑" w:hint="eastAsia"/>
                <w:sz w:val="22"/>
                <w:szCs w:val="22"/>
              </w:rPr>
              <w:t>48000.00</w:t>
            </w:r>
          </w:p>
        </w:tc>
      </w:tr>
      <w:tr w:rsidR="006D4D34" w:rsidTr="006F2724">
        <w:trPr>
          <w:trHeight w:val="616"/>
          <w:jc w:val="center"/>
        </w:trPr>
        <w:tc>
          <w:tcPr>
            <w:tcW w:w="7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4D34" w:rsidRDefault="006D4D34" w:rsidP="006F2724">
            <w:pPr>
              <w:jc w:val="center"/>
              <w:rPr>
                <w:rFonts w:ascii="宋体" w:hAnsi="宋体"/>
                <w:szCs w:val="21"/>
              </w:rPr>
            </w:pPr>
            <w:r>
              <w:rPr>
                <w:rFonts w:ascii="宋体" w:hAnsi="宋体" w:hint="eastAsia"/>
                <w:szCs w:val="21"/>
              </w:rPr>
              <w:t>商务</w:t>
            </w:r>
            <w:r>
              <w:rPr>
                <w:rFonts w:ascii="宋体" w:hAnsi="宋体"/>
                <w:szCs w:val="21"/>
              </w:rPr>
              <w:t>条款</w:t>
            </w:r>
          </w:p>
        </w:tc>
        <w:tc>
          <w:tcPr>
            <w:tcW w:w="9793" w:type="dxa"/>
            <w:gridSpan w:val="4"/>
            <w:tcBorders>
              <w:top w:val="single" w:sz="4" w:space="0" w:color="auto"/>
              <w:left w:val="single" w:sz="4" w:space="0" w:color="auto"/>
              <w:bottom w:val="single" w:sz="4" w:space="0" w:color="auto"/>
              <w:right w:val="single" w:sz="4" w:space="0" w:color="auto"/>
            </w:tcBorders>
            <w:vAlign w:val="center"/>
          </w:tcPr>
          <w:p w:rsidR="006D4D34" w:rsidRDefault="006D4D34" w:rsidP="006F2724">
            <w:pPr>
              <w:spacing w:line="420" w:lineRule="exact"/>
            </w:pPr>
            <w:r>
              <w:rPr>
                <w:rFonts w:hint="eastAsia"/>
              </w:rPr>
              <w:t>一、合同签订期</w:t>
            </w:r>
            <w:r>
              <w:rPr>
                <w:rFonts w:hint="eastAsia"/>
              </w:rPr>
              <w:t>:</w:t>
            </w:r>
            <w:r>
              <w:rPr>
                <w:rFonts w:hint="eastAsia"/>
              </w:rPr>
              <w:t>自成交结果公布之日起</w:t>
            </w:r>
            <w:r>
              <w:rPr>
                <w:rFonts w:hint="eastAsia"/>
              </w:rPr>
              <w:t>5</w:t>
            </w:r>
            <w:r>
              <w:rPr>
                <w:rFonts w:hint="eastAsia"/>
              </w:rPr>
              <w:t>日内。</w:t>
            </w:r>
          </w:p>
          <w:p w:rsidR="006D4D34" w:rsidRDefault="006D4D34" w:rsidP="006F2724">
            <w:pPr>
              <w:spacing w:line="420" w:lineRule="exact"/>
            </w:pPr>
            <w:r>
              <w:rPr>
                <w:rFonts w:hint="eastAsia"/>
              </w:rPr>
              <w:t>二、交付使用期</w:t>
            </w:r>
            <w:r>
              <w:rPr>
                <w:rFonts w:hint="eastAsia"/>
              </w:rPr>
              <w:t>:</w:t>
            </w:r>
            <w:r>
              <w:rPr>
                <w:rFonts w:hint="eastAsia"/>
              </w:rPr>
              <w:t>自签订合同之日起</w:t>
            </w:r>
            <w:r>
              <w:rPr>
                <w:rFonts w:hint="eastAsia"/>
              </w:rPr>
              <w:t>5</w:t>
            </w:r>
            <w:r>
              <w:rPr>
                <w:rFonts w:hint="eastAsia"/>
              </w:rPr>
              <w:t>日内安装、调试完毕并交付使用。</w:t>
            </w:r>
          </w:p>
          <w:p w:rsidR="006D4D34" w:rsidRDefault="006D4D34" w:rsidP="006F2724">
            <w:pPr>
              <w:spacing w:line="420" w:lineRule="exact"/>
            </w:pPr>
            <w:r>
              <w:rPr>
                <w:rFonts w:hint="eastAsia"/>
              </w:rPr>
              <w:t>三、交货地点</w:t>
            </w:r>
            <w:r>
              <w:rPr>
                <w:rFonts w:hint="eastAsia"/>
              </w:rPr>
              <w:t>:</w:t>
            </w:r>
            <w:r>
              <w:rPr>
                <w:rFonts w:hint="eastAsia"/>
              </w:rPr>
              <w:t>采购人指定地点。</w:t>
            </w:r>
          </w:p>
          <w:p w:rsidR="006D4D34" w:rsidRDefault="006D4D34" w:rsidP="006F2724">
            <w:pPr>
              <w:spacing w:line="420" w:lineRule="exact"/>
            </w:pPr>
            <w:r>
              <w:rPr>
                <w:rFonts w:hint="eastAsia"/>
              </w:rPr>
              <w:t>四、交货方式</w:t>
            </w:r>
            <w:r>
              <w:rPr>
                <w:rFonts w:hint="eastAsia"/>
              </w:rPr>
              <w:t>:</w:t>
            </w:r>
            <w:r>
              <w:rPr>
                <w:rFonts w:hint="eastAsia"/>
              </w:rPr>
              <w:t>现场验收移交。</w:t>
            </w:r>
          </w:p>
          <w:p w:rsidR="006D4D34" w:rsidRDefault="006D4D34" w:rsidP="006F2724">
            <w:pPr>
              <w:pStyle w:val="2"/>
              <w:rPr>
                <w:rFonts w:asciiTheme="minorHAnsi" w:hAnsiTheme="minorHAnsi"/>
                <w:sz w:val="21"/>
                <w:szCs w:val="24"/>
              </w:rPr>
            </w:pPr>
            <w:r>
              <w:rPr>
                <w:rFonts w:asciiTheme="minorHAnsi" w:hAnsiTheme="minorHAnsi" w:hint="eastAsia"/>
                <w:sz w:val="21"/>
                <w:szCs w:val="24"/>
              </w:rPr>
              <w:t>五、报价要求：</w:t>
            </w:r>
          </w:p>
          <w:p w:rsidR="006D4D34" w:rsidRDefault="006D4D34" w:rsidP="006F2724">
            <w:pPr>
              <w:spacing w:line="420" w:lineRule="exact"/>
            </w:pPr>
            <w:r>
              <w:rPr>
                <w:rFonts w:hint="eastAsia"/>
              </w:rPr>
              <w:t>1</w:t>
            </w:r>
            <w:r>
              <w:rPr>
                <w:rFonts w:hint="eastAsia"/>
              </w:rPr>
              <w:t>、货物的价格</w:t>
            </w:r>
            <w:r>
              <w:rPr>
                <w:rFonts w:hint="eastAsia"/>
              </w:rPr>
              <w:t>;</w:t>
            </w:r>
          </w:p>
          <w:p w:rsidR="006D4D34" w:rsidRDefault="006D4D34" w:rsidP="006F2724">
            <w:pPr>
              <w:spacing w:line="420" w:lineRule="exact"/>
            </w:pPr>
            <w:r>
              <w:rPr>
                <w:rFonts w:hint="eastAsia"/>
              </w:rPr>
              <w:t>2</w:t>
            </w:r>
            <w:r>
              <w:rPr>
                <w:rFonts w:hint="eastAsia"/>
              </w:rPr>
              <w:t>、货物的标准附件、备品备件、专用工具的价格、产品说明书</w:t>
            </w:r>
            <w:r>
              <w:rPr>
                <w:rFonts w:hint="eastAsia"/>
              </w:rPr>
              <w:t>;</w:t>
            </w:r>
          </w:p>
          <w:p w:rsidR="006D4D34" w:rsidRDefault="006D4D34" w:rsidP="006F2724">
            <w:pPr>
              <w:spacing w:line="420" w:lineRule="exact"/>
            </w:pPr>
            <w:r>
              <w:rPr>
                <w:rFonts w:hint="eastAsia"/>
              </w:rPr>
              <w:t>3</w:t>
            </w:r>
            <w:r>
              <w:rPr>
                <w:rFonts w:hint="eastAsia"/>
              </w:rPr>
              <w:t>、运输、装卸、调试、操作培训、技术支持、售后服务等费用</w:t>
            </w:r>
            <w:r>
              <w:rPr>
                <w:rFonts w:hint="eastAsia"/>
              </w:rPr>
              <w:t>;</w:t>
            </w:r>
          </w:p>
          <w:p w:rsidR="006D4D34" w:rsidRDefault="006D4D34" w:rsidP="006F2724">
            <w:pPr>
              <w:spacing w:line="420" w:lineRule="exact"/>
            </w:pPr>
            <w:r>
              <w:rPr>
                <w:rFonts w:hint="eastAsia"/>
              </w:rPr>
              <w:t>4</w:t>
            </w:r>
            <w:r>
              <w:rPr>
                <w:rFonts w:hint="eastAsia"/>
              </w:rPr>
              <w:t>、必要的保险费用和各项税费</w:t>
            </w:r>
            <w:r>
              <w:rPr>
                <w:rFonts w:hint="eastAsia"/>
              </w:rPr>
              <w:t>;</w:t>
            </w:r>
          </w:p>
          <w:p w:rsidR="006D4D34" w:rsidRDefault="006D4D34" w:rsidP="006F2724">
            <w:pPr>
              <w:spacing w:line="420" w:lineRule="exact"/>
            </w:pPr>
            <w:r>
              <w:rPr>
                <w:rFonts w:hint="eastAsia"/>
              </w:rPr>
              <w:t>5</w:t>
            </w:r>
            <w:r>
              <w:rPr>
                <w:rFonts w:hint="eastAsia"/>
              </w:rPr>
              <w:t>、安装至调试正常使用发生所有费用，由供应商自行承担。</w:t>
            </w:r>
          </w:p>
          <w:p w:rsidR="006D4D34" w:rsidRDefault="006D4D34" w:rsidP="006F2724">
            <w:pPr>
              <w:spacing w:line="420" w:lineRule="exact"/>
            </w:pPr>
            <w:r>
              <w:rPr>
                <w:rFonts w:hint="eastAsia"/>
              </w:rPr>
              <w:lastRenderedPageBreak/>
              <w:t>六、售后服务要求</w:t>
            </w:r>
            <w:r>
              <w:rPr>
                <w:rFonts w:hint="eastAsia"/>
              </w:rPr>
              <w:t>:</w:t>
            </w:r>
          </w:p>
          <w:p w:rsidR="006D4D34" w:rsidRDefault="006D4D34" w:rsidP="006F2724">
            <w:pPr>
              <w:spacing w:line="420" w:lineRule="exact"/>
            </w:pPr>
            <w:r>
              <w:rPr>
                <w:rFonts w:hint="eastAsia"/>
              </w:rPr>
              <w:t>1</w:t>
            </w:r>
            <w:r>
              <w:rPr>
                <w:rFonts w:hint="eastAsia"/>
              </w:rPr>
              <w:t>、质保期</w:t>
            </w:r>
            <w:r>
              <w:rPr>
                <w:rFonts w:hint="eastAsia"/>
              </w:rPr>
              <w:t>:</w:t>
            </w:r>
            <w:r>
              <w:rPr>
                <w:rFonts w:hint="eastAsia"/>
              </w:rPr>
              <w:t>至少</w:t>
            </w:r>
            <w:r>
              <w:rPr>
                <w:rFonts w:hint="eastAsia"/>
              </w:rPr>
              <w:t>1</w:t>
            </w:r>
            <w:r>
              <w:rPr>
                <w:rFonts w:hint="eastAsia"/>
              </w:rPr>
              <w:t>年；</w:t>
            </w:r>
          </w:p>
          <w:p w:rsidR="006D4D34" w:rsidRDefault="006D4D34" w:rsidP="006F2724">
            <w:pPr>
              <w:spacing w:line="420" w:lineRule="exact"/>
            </w:pPr>
            <w:r>
              <w:rPr>
                <w:rFonts w:hint="eastAsia"/>
              </w:rPr>
              <w:t>2</w:t>
            </w:r>
            <w:r>
              <w:rPr>
                <w:rFonts w:hint="eastAsia"/>
              </w:rPr>
              <w:t>、在质保期内，采购人在使用过程中出现损坏的，供应商在接到货物故障通知后</w:t>
            </w:r>
            <w:r>
              <w:rPr>
                <w:rFonts w:hint="eastAsia"/>
              </w:rPr>
              <w:t>4</w:t>
            </w:r>
            <w:r>
              <w:rPr>
                <w:rFonts w:hint="eastAsia"/>
              </w:rPr>
              <w:t>小时内响应，并于</w:t>
            </w:r>
            <w:r>
              <w:rPr>
                <w:rFonts w:hint="eastAsia"/>
              </w:rPr>
              <w:t>24</w:t>
            </w:r>
            <w:r>
              <w:rPr>
                <w:rFonts w:hint="eastAsia"/>
              </w:rPr>
              <w:t>小时内到达现场，</w:t>
            </w:r>
            <w:r>
              <w:rPr>
                <w:rFonts w:hint="eastAsia"/>
              </w:rPr>
              <w:t>48</w:t>
            </w:r>
            <w:r>
              <w:rPr>
                <w:rFonts w:hint="eastAsia"/>
              </w:rPr>
              <w:t>小时内排除故障。</w:t>
            </w:r>
            <w:r>
              <w:rPr>
                <w:rFonts w:hint="eastAsia"/>
              </w:rPr>
              <w:t>48 </w:t>
            </w:r>
            <w:r>
              <w:rPr>
                <w:rFonts w:hint="eastAsia"/>
              </w:rPr>
              <w:t>小时未解决问题，将提供备用机不影响正常使用。保修期外，只收配件成本费，免服务费。</w:t>
            </w:r>
          </w:p>
          <w:p w:rsidR="006D4D34" w:rsidRDefault="006D4D34" w:rsidP="006F2724">
            <w:pPr>
              <w:spacing w:line="420" w:lineRule="exact"/>
            </w:pPr>
            <w:r>
              <w:rPr>
                <w:rFonts w:hint="eastAsia"/>
              </w:rPr>
              <w:t>3</w:t>
            </w:r>
            <w:r>
              <w:rPr>
                <w:rFonts w:hint="eastAsia"/>
              </w:rPr>
              <w:t>、按国家规定和厂家承诺实行“三包”，竞标报价包含送货上门、安装、调试及相应人员培训。</w:t>
            </w:r>
          </w:p>
          <w:p w:rsidR="006D4D34" w:rsidRDefault="006D4D34" w:rsidP="006F2724">
            <w:pPr>
              <w:spacing w:line="420" w:lineRule="exact"/>
            </w:pPr>
            <w:r>
              <w:rPr>
                <w:rFonts w:hint="eastAsia"/>
              </w:rPr>
              <w:t>4</w:t>
            </w:r>
            <w:r>
              <w:rPr>
                <w:rFonts w:hint="eastAsia"/>
              </w:rPr>
              <w:t>、采购人对成交供应商所交设备依照采购文件上的技术规格要求和国家</w:t>
            </w:r>
            <w:r>
              <w:rPr>
                <w:rFonts w:hint="eastAsia"/>
              </w:rPr>
              <w:t>(</w:t>
            </w:r>
            <w:r>
              <w:rPr>
                <w:rFonts w:hint="eastAsia"/>
              </w:rPr>
              <w:t>设备制造国</w:t>
            </w:r>
            <w:r>
              <w:rPr>
                <w:rFonts w:hint="eastAsia"/>
              </w:rPr>
              <w:t>)</w:t>
            </w:r>
            <w:r>
              <w:rPr>
                <w:rFonts w:hint="eastAsia"/>
              </w:rPr>
              <w:t>有关标</w:t>
            </w:r>
            <w:r>
              <w:rPr>
                <w:rFonts w:hint="eastAsia"/>
              </w:rPr>
              <w:t>.</w:t>
            </w:r>
            <w:proofErr w:type="gramStart"/>
            <w:r>
              <w:rPr>
                <w:rFonts w:hint="eastAsia"/>
              </w:rPr>
              <w:t>准进行</w:t>
            </w:r>
            <w:proofErr w:type="gramEnd"/>
            <w:r>
              <w:rPr>
                <w:rFonts w:hint="eastAsia"/>
              </w:rPr>
              <w:t>现场验收，性能达到技术要求的，给予签收。验收不合格的不予签收，后果</w:t>
            </w:r>
            <w:proofErr w:type="gramStart"/>
            <w:r>
              <w:rPr>
                <w:rFonts w:hint="eastAsia"/>
              </w:rPr>
              <w:t>由成交</w:t>
            </w:r>
            <w:proofErr w:type="gramEnd"/>
            <w:r>
              <w:rPr>
                <w:rFonts w:hint="eastAsia"/>
              </w:rPr>
              <w:t>供应商负责。若安装调试后三个月因中标方原因无法通过验收则退货，并视为成交供应商违约。</w:t>
            </w:r>
          </w:p>
          <w:p w:rsidR="006D4D34" w:rsidRDefault="006D4D34" w:rsidP="006F2724">
            <w:pPr>
              <w:spacing w:line="420" w:lineRule="exact"/>
            </w:pPr>
            <w:r>
              <w:rPr>
                <w:rFonts w:hint="eastAsia"/>
              </w:rPr>
              <w:t>5</w:t>
            </w:r>
            <w:r>
              <w:rPr>
                <w:rFonts w:hint="eastAsia"/>
              </w:rPr>
              <w:t>、提供全部设备必须是具备厂家合法销售渠道</w:t>
            </w:r>
            <w:bookmarkStart w:id="0" w:name="_GoBack"/>
            <w:bookmarkEnd w:id="0"/>
            <w:r>
              <w:rPr>
                <w:rFonts w:hint="eastAsia"/>
              </w:rPr>
              <w:t>的全新合格正品，产品符合国家有关认证标准及安全规定。所有设备必须满足采购文件所述性能配置要求，若产品在运输过程中损坏或擦伤须无偿调换相同产品。</w:t>
            </w:r>
          </w:p>
          <w:p w:rsidR="006D4D34" w:rsidRDefault="006D4D34" w:rsidP="006F2724">
            <w:pPr>
              <w:pStyle w:val="2"/>
              <w:rPr>
                <w:rFonts w:asciiTheme="minorHAnsi" w:hAnsiTheme="minorHAnsi"/>
                <w:sz w:val="21"/>
                <w:szCs w:val="24"/>
              </w:rPr>
            </w:pPr>
            <w:r>
              <w:rPr>
                <w:rFonts w:asciiTheme="minorHAnsi" w:hAnsiTheme="minorHAnsi" w:hint="eastAsia"/>
                <w:sz w:val="21"/>
                <w:szCs w:val="24"/>
              </w:rPr>
              <w:t>七、付款方式</w:t>
            </w:r>
            <w:r>
              <w:rPr>
                <w:rFonts w:asciiTheme="minorHAnsi" w:hAnsiTheme="minorHAnsi" w:hint="eastAsia"/>
                <w:sz w:val="21"/>
                <w:szCs w:val="24"/>
              </w:rPr>
              <w:t>:</w:t>
            </w:r>
            <w:r>
              <w:rPr>
                <w:rFonts w:asciiTheme="minorHAnsi" w:hAnsiTheme="minorHAnsi" w:hint="eastAsia"/>
                <w:sz w:val="21"/>
                <w:szCs w:val="24"/>
              </w:rPr>
              <w:t>本项目无预付款，供应商交货完毕并验收合格后，一次性支付合同款。</w:t>
            </w:r>
          </w:p>
          <w:p w:rsidR="006D4D34" w:rsidRDefault="006D4D34" w:rsidP="006F2724">
            <w:pPr>
              <w:pStyle w:val="2"/>
              <w:rPr>
                <w:rFonts w:asciiTheme="minorHAnsi" w:hAnsiTheme="minorHAnsi"/>
                <w:sz w:val="21"/>
                <w:szCs w:val="24"/>
              </w:rPr>
            </w:pPr>
            <w:r>
              <w:rPr>
                <w:rFonts w:asciiTheme="minorHAnsi" w:hAnsiTheme="minorHAnsi" w:hint="eastAsia"/>
                <w:sz w:val="21"/>
                <w:szCs w:val="24"/>
              </w:rPr>
              <w:t>八、其他</w:t>
            </w:r>
            <w:r>
              <w:rPr>
                <w:rFonts w:asciiTheme="minorHAnsi" w:hAnsiTheme="minorHAnsi" w:hint="eastAsia"/>
                <w:sz w:val="21"/>
                <w:szCs w:val="24"/>
              </w:rPr>
              <w:t>:</w:t>
            </w:r>
          </w:p>
          <w:p w:rsidR="006D4D34" w:rsidRDefault="006D4D34" w:rsidP="006F2724">
            <w:pPr>
              <w:pStyle w:val="2"/>
              <w:rPr>
                <w:rFonts w:asciiTheme="minorHAnsi" w:hAnsiTheme="minorHAnsi"/>
                <w:sz w:val="21"/>
                <w:szCs w:val="24"/>
              </w:rPr>
            </w:pPr>
            <w:r>
              <w:rPr>
                <w:rFonts w:asciiTheme="minorHAnsi" w:hAnsiTheme="minorHAnsi" w:hint="eastAsia"/>
                <w:sz w:val="21"/>
                <w:szCs w:val="24"/>
              </w:rPr>
              <w:t>1</w:t>
            </w:r>
            <w:r>
              <w:rPr>
                <w:rFonts w:asciiTheme="minorHAnsi" w:hAnsiTheme="minorHAnsi" w:hint="eastAsia"/>
                <w:sz w:val="21"/>
                <w:szCs w:val="24"/>
              </w:rPr>
              <w:t>、免费送货上门，免费安装调试，免费培训操作人员</w:t>
            </w:r>
            <w:r>
              <w:rPr>
                <w:rFonts w:asciiTheme="minorHAnsi" w:hAnsiTheme="minorHAnsi" w:hint="eastAsia"/>
                <w:sz w:val="21"/>
                <w:szCs w:val="24"/>
              </w:rPr>
              <w:t>;</w:t>
            </w:r>
          </w:p>
          <w:p w:rsidR="006D4D34" w:rsidRDefault="006D4D34" w:rsidP="006F2724">
            <w:pPr>
              <w:pStyle w:val="2"/>
              <w:rPr>
                <w:rFonts w:asciiTheme="minorHAnsi" w:hAnsiTheme="minorHAnsi"/>
                <w:sz w:val="21"/>
                <w:szCs w:val="24"/>
              </w:rPr>
            </w:pPr>
            <w:r>
              <w:rPr>
                <w:rFonts w:asciiTheme="minorHAnsi" w:hAnsiTheme="minorHAnsi" w:hint="eastAsia"/>
                <w:sz w:val="21"/>
                <w:szCs w:val="24"/>
              </w:rPr>
              <w:t>2</w:t>
            </w:r>
            <w:r>
              <w:rPr>
                <w:rFonts w:asciiTheme="minorHAnsi" w:hAnsiTheme="minorHAnsi" w:hint="eastAsia"/>
                <w:sz w:val="21"/>
                <w:szCs w:val="24"/>
              </w:rPr>
              <w:t>、报价产品须是整套全新的，符合国家有关质量标准制造，随机持有产品合格证书、保修卡。</w:t>
            </w:r>
          </w:p>
          <w:p w:rsidR="006D4D34" w:rsidRDefault="006D4D34" w:rsidP="006F2724">
            <w:pPr>
              <w:pStyle w:val="2"/>
              <w:rPr>
                <w:rFonts w:asciiTheme="minorHAnsi" w:hAnsiTheme="minorHAnsi"/>
                <w:sz w:val="21"/>
                <w:szCs w:val="24"/>
              </w:rPr>
            </w:pPr>
            <w:r>
              <w:rPr>
                <w:rFonts w:asciiTheme="minorHAnsi" w:hAnsiTheme="minorHAnsi" w:hint="eastAsia"/>
                <w:sz w:val="21"/>
                <w:szCs w:val="24"/>
              </w:rPr>
              <w:t>3</w:t>
            </w:r>
            <w:r>
              <w:rPr>
                <w:rFonts w:asciiTheme="minorHAnsi" w:hAnsiTheme="minorHAnsi" w:hint="eastAsia"/>
                <w:sz w:val="21"/>
                <w:szCs w:val="24"/>
              </w:rPr>
              <w:t>、报价产品满足现场安装、开机调试的全部要求，包装要求便于产品的安装就位。</w:t>
            </w:r>
          </w:p>
          <w:p w:rsidR="006D4D34" w:rsidRDefault="006D4D34" w:rsidP="006F2724">
            <w:pPr>
              <w:pStyle w:val="2"/>
              <w:rPr>
                <w:rFonts w:asciiTheme="minorHAnsi" w:hAnsiTheme="minorHAnsi"/>
                <w:sz w:val="21"/>
                <w:szCs w:val="24"/>
              </w:rPr>
            </w:pPr>
            <w:r>
              <w:rPr>
                <w:rFonts w:asciiTheme="minorHAnsi" w:hAnsiTheme="minorHAnsi" w:hint="eastAsia"/>
                <w:sz w:val="21"/>
                <w:szCs w:val="24"/>
              </w:rPr>
              <w:t>4</w:t>
            </w:r>
            <w:r>
              <w:rPr>
                <w:rFonts w:asciiTheme="minorHAnsi" w:hAnsiTheme="minorHAnsi" w:hint="eastAsia"/>
                <w:sz w:val="21"/>
                <w:szCs w:val="24"/>
              </w:rPr>
              <w:t>、产品到位且所有设备安装调试完毕后，采购人按照合同</w:t>
            </w:r>
            <w:r>
              <w:rPr>
                <w:rFonts w:asciiTheme="minorHAnsi" w:hAnsiTheme="minorHAnsi" w:hint="eastAsia"/>
                <w:sz w:val="21"/>
                <w:szCs w:val="24"/>
              </w:rPr>
              <w:t>(</w:t>
            </w:r>
            <w:r>
              <w:rPr>
                <w:rFonts w:asciiTheme="minorHAnsi" w:hAnsiTheme="minorHAnsi" w:hint="eastAsia"/>
                <w:sz w:val="21"/>
                <w:szCs w:val="24"/>
              </w:rPr>
              <w:t>以双方</w:t>
            </w:r>
            <w:proofErr w:type="gramStart"/>
            <w:r>
              <w:rPr>
                <w:rFonts w:asciiTheme="minorHAnsi" w:hAnsiTheme="minorHAnsi" w:hint="eastAsia"/>
                <w:sz w:val="21"/>
                <w:szCs w:val="24"/>
              </w:rPr>
              <w:t>签定</w:t>
            </w:r>
            <w:proofErr w:type="gramEnd"/>
            <w:r>
              <w:rPr>
                <w:rFonts w:asciiTheme="minorHAnsi" w:hAnsiTheme="minorHAnsi" w:hint="eastAsia"/>
                <w:sz w:val="21"/>
                <w:szCs w:val="24"/>
              </w:rPr>
              <w:t>的合同的条件为准</w:t>
            </w:r>
            <w:r>
              <w:rPr>
                <w:rFonts w:asciiTheme="minorHAnsi" w:hAnsiTheme="minorHAnsi" w:hint="eastAsia"/>
                <w:sz w:val="21"/>
                <w:szCs w:val="24"/>
              </w:rPr>
              <w:t>)</w:t>
            </w:r>
            <w:r>
              <w:rPr>
                <w:rFonts w:asciiTheme="minorHAnsi" w:hAnsiTheme="minorHAnsi" w:hint="eastAsia"/>
                <w:sz w:val="21"/>
                <w:szCs w:val="24"/>
              </w:rPr>
              <w:t>、采购文件的技术要求对成交货物的产品外观、规格、基本参数等基本项目进行全数检验</w:t>
            </w:r>
            <w:r>
              <w:rPr>
                <w:rFonts w:asciiTheme="minorHAnsi" w:hAnsiTheme="minorHAnsi" w:hint="eastAsia"/>
                <w:sz w:val="21"/>
                <w:szCs w:val="24"/>
              </w:rPr>
              <w:t>(</w:t>
            </w:r>
            <w:r>
              <w:rPr>
                <w:rFonts w:asciiTheme="minorHAnsi" w:hAnsiTheme="minorHAnsi" w:hint="eastAsia"/>
                <w:sz w:val="21"/>
                <w:szCs w:val="24"/>
              </w:rPr>
              <w:t>逐个产品检验</w:t>
            </w:r>
            <w:r>
              <w:rPr>
                <w:rFonts w:asciiTheme="minorHAnsi" w:hAnsiTheme="minorHAnsi" w:hint="eastAsia"/>
                <w:sz w:val="21"/>
                <w:szCs w:val="24"/>
              </w:rPr>
              <w:t>)</w:t>
            </w:r>
            <w:r>
              <w:rPr>
                <w:rFonts w:asciiTheme="minorHAnsi" w:hAnsiTheme="minorHAnsi" w:hint="eastAsia"/>
                <w:sz w:val="21"/>
                <w:szCs w:val="24"/>
              </w:rPr>
              <w:t>，收货检验时发现参数不符合招标文件要求，采购人有权终止合同，并追究相关责任。</w:t>
            </w:r>
          </w:p>
          <w:p w:rsidR="006D4D34" w:rsidRDefault="006D4D34" w:rsidP="006F2724">
            <w:pPr>
              <w:pStyle w:val="2"/>
            </w:pPr>
            <w:r>
              <w:rPr>
                <w:rFonts w:asciiTheme="minorHAnsi" w:hAnsiTheme="minorHAnsi" w:hint="eastAsia"/>
                <w:sz w:val="21"/>
                <w:szCs w:val="24"/>
              </w:rPr>
              <w:t>5</w:t>
            </w:r>
            <w:r>
              <w:rPr>
                <w:rFonts w:asciiTheme="minorHAnsi" w:hAnsiTheme="minorHAnsi" w:hint="eastAsia"/>
                <w:sz w:val="21"/>
                <w:szCs w:val="24"/>
              </w:rPr>
              <w:t>、未尽事宜按国家现行有关规范、标准执行。</w:t>
            </w:r>
          </w:p>
        </w:tc>
      </w:tr>
    </w:tbl>
    <w:p w:rsidR="006D4D34" w:rsidRDefault="006D4D34" w:rsidP="006D4D34">
      <w:pPr>
        <w:pStyle w:val="a5"/>
        <w:jc w:val="left"/>
        <w:rPr>
          <w:b/>
          <w:sz w:val="32"/>
        </w:rPr>
      </w:pPr>
    </w:p>
    <w:p w:rsidR="006D4D34" w:rsidRDefault="006D4D34" w:rsidP="006D4D34">
      <w:pPr>
        <w:pStyle w:val="a5"/>
        <w:jc w:val="left"/>
        <w:rPr>
          <w:b/>
          <w:sz w:val="32"/>
        </w:rPr>
      </w:pPr>
    </w:p>
    <w:p w:rsidR="006D4D34" w:rsidRDefault="006D4D34" w:rsidP="006D4D34">
      <w:pPr>
        <w:pStyle w:val="a5"/>
        <w:jc w:val="left"/>
        <w:rPr>
          <w:b/>
          <w:sz w:val="32"/>
        </w:rPr>
      </w:pPr>
    </w:p>
    <w:p w:rsidR="006D4D34" w:rsidRDefault="006D4D34" w:rsidP="006D4D34">
      <w:pPr>
        <w:pStyle w:val="a5"/>
        <w:jc w:val="left"/>
        <w:rPr>
          <w:b/>
          <w:sz w:val="32"/>
        </w:rPr>
      </w:pPr>
    </w:p>
    <w:p w:rsidR="006D4D34" w:rsidRDefault="006D4D34" w:rsidP="006D4D34">
      <w:pPr>
        <w:pStyle w:val="a5"/>
        <w:jc w:val="left"/>
        <w:rPr>
          <w:b/>
          <w:sz w:val="32"/>
        </w:rPr>
      </w:pPr>
    </w:p>
    <w:p w:rsidR="006D4D34" w:rsidRDefault="006D4D34" w:rsidP="006D4D34">
      <w:pPr>
        <w:pStyle w:val="a5"/>
        <w:jc w:val="left"/>
        <w:rPr>
          <w:b/>
          <w:sz w:val="32"/>
        </w:rPr>
      </w:pPr>
    </w:p>
    <w:p w:rsidR="006D4D34" w:rsidRDefault="006D4D34" w:rsidP="006D4D34">
      <w:pPr>
        <w:pStyle w:val="a5"/>
        <w:jc w:val="left"/>
        <w:rPr>
          <w:b/>
          <w:sz w:val="32"/>
        </w:rPr>
      </w:pPr>
    </w:p>
    <w:p w:rsidR="006D4D34" w:rsidRDefault="006D4D34" w:rsidP="006D4D34">
      <w:pPr>
        <w:pStyle w:val="4"/>
        <w:numPr>
          <w:ilvl w:val="0"/>
          <w:numId w:val="0"/>
        </w:numPr>
        <w:ind w:left="2155" w:hanging="1078"/>
      </w:pPr>
    </w:p>
    <w:p w:rsidR="006D4D34" w:rsidRDefault="006D4D34" w:rsidP="006D4D34"/>
    <w:p w:rsidR="006D4D34" w:rsidRPr="00B51168" w:rsidRDefault="006D4D34" w:rsidP="006D4D34">
      <w:pPr>
        <w:pStyle w:val="2"/>
      </w:pPr>
    </w:p>
    <w:p w:rsidR="005712EE" w:rsidRPr="006D4D34" w:rsidRDefault="005712EE"/>
    <w:sectPr w:rsidR="005712EE" w:rsidRPr="006D4D34" w:rsidSect="005712E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D4D34"/>
    <w:rsid w:val="005712EE"/>
    <w:rsid w:val="006D4D3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6D4D34"/>
    <w:pPr>
      <w:widowControl w:val="0"/>
      <w:jc w:val="both"/>
    </w:pPr>
    <w:rPr>
      <w:szCs w:val="24"/>
    </w:rPr>
  </w:style>
  <w:style w:type="paragraph" w:styleId="4">
    <w:name w:val="heading 4"/>
    <w:basedOn w:val="a"/>
    <w:next w:val="a"/>
    <w:link w:val="4Char"/>
    <w:qFormat/>
    <w:rsid w:val="006D4D34"/>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6D4D34"/>
    <w:rPr>
      <w:rFonts w:ascii="Arial" w:eastAsia="黑体"/>
      <w:kern w:val="0"/>
      <w:sz w:val="28"/>
      <w:szCs w:val="20"/>
    </w:rPr>
  </w:style>
  <w:style w:type="paragraph" w:styleId="a3">
    <w:name w:val="Body Text Indent"/>
    <w:basedOn w:val="a"/>
    <w:link w:val="Char"/>
    <w:uiPriority w:val="99"/>
    <w:semiHidden/>
    <w:unhideWhenUsed/>
    <w:rsid w:val="006D4D34"/>
    <w:pPr>
      <w:spacing w:after="120"/>
      <w:ind w:leftChars="200" w:left="420"/>
    </w:pPr>
  </w:style>
  <w:style w:type="character" w:customStyle="1" w:styleId="Char">
    <w:name w:val="正文文本缩进 Char"/>
    <w:basedOn w:val="a0"/>
    <w:link w:val="a3"/>
    <w:uiPriority w:val="99"/>
    <w:semiHidden/>
    <w:rsid w:val="006D4D34"/>
    <w:rPr>
      <w:szCs w:val="24"/>
    </w:rPr>
  </w:style>
  <w:style w:type="paragraph" w:styleId="2">
    <w:name w:val="Body Text First Indent 2"/>
    <w:basedOn w:val="a3"/>
    <w:next w:val="a"/>
    <w:link w:val="2Char"/>
    <w:qFormat/>
    <w:rsid w:val="006D4D34"/>
    <w:pPr>
      <w:spacing w:after="0" w:line="360" w:lineRule="auto"/>
      <w:ind w:leftChars="0" w:left="0"/>
    </w:pPr>
    <w:rPr>
      <w:rFonts w:ascii="宋体" w:hAnsi="Courier New"/>
      <w:spacing w:val="-4"/>
      <w:sz w:val="24"/>
      <w:szCs w:val="20"/>
    </w:rPr>
  </w:style>
  <w:style w:type="character" w:customStyle="1" w:styleId="2Char">
    <w:name w:val="正文首行缩进 2 Char"/>
    <w:basedOn w:val="Char"/>
    <w:link w:val="2"/>
    <w:rsid w:val="006D4D34"/>
    <w:rPr>
      <w:rFonts w:ascii="宋体" w:hAnsi="Courier New"/>
      <w:spacing w:val="-4"/>
      <w:sz w:val="24"/>
      <w:szCs w:val="20"/>
    </w:rPr>
  </w:style>
  <w:style w:type="paragraph" w:styleId="a4">
    <w:name w:val="Body Text"/>
    <w:basedOn w:val="a"/>
    <w:link w:val="Char0"/>
    <w:unhideWhenUsed/>
    <w:qFormat/>
    <w:rsid w:val="006D4D34"/>
    <w:pPr>
      <w:spacing w:after="120"/>
    </w:pPr>
    <w:rPr>
      <w:rFonts w:ascii="Times New Roman" w:hAnsi="Times New Roman"/>
    </w:rPr>
  </w:style>
  <w:style w:type="character" w:customStyle="1" w:styleId="Char0">
    <w:name w:val="正文文本 Char"/>
    <w:basedOn w:val="a0"/>
    <w:link w:val="a4"/>
    <w:rsid w:val="006D4D34"/>
    <w:rPr>
      <w:rFonts w:ascii="Times New Roman" w:hAnsi="Times New Roman"/>
      <w:szCs w:val="24"/>
    </w:rPr>
  </w:style>
  <w:style w:type="paragraph" w:styleId="a5">
    <w:name w:val="Plain Text"/>
    <w:basedOn w:val="a"/>
    <w:next w:val="4"/>
    <w:link w:val="Char1"/>
    <w:qFormat/>
    <w:rsid w:val="006D4D34"/>
    <w:rPr>
      <w:rFonts w:ascii="宋体" w:hAnsi="Courier New"/>
      <w:szCs w:val="20"/>
    </w:rPr>
  </w:style>
  <w:style w:type="character" w:customStyle="1" w:styleId="Char1">
    <w:name w:val="纯文本 Char"/>
    <w:basedOn w:val="a0"/>
    <w:link w:val="a5"/>
    <w:rsid w:val="006D4D34"/>
    <w:rPr>
      <w:rFonts w:ascii="宋体" w:hAnsi="Courier New"/>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227</Words>
  <Characters>1295</Characters>
  <Application>Microsoft Office Word</Application>
  <DocSecurity>0</DocSecurity>
  <Lines>10</Lines>
  <Paragraphs>3</Paragraphs>
  <ScaleCrop>false</ScaleCrop>
  <Company/>
  <LinksUpToDate>false</LinksUpToDate>
  <CharactersWithSpaces>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2021-12-06T09:12:00Z</dcterms:created>
  <dcterms:modified xsi:type="dcterms:W3CDTF">2021-12-06T09:12:00Z</dcterms:modified>
</cp:coreProperties>
</file>