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56E9" w:rsidRDefault="00A156E9" w:rsidP="00A156E9">
      <w:pPr>
        <w:pStyle w:val="a5"/>
        <w:jc w:val="left"/>
        <w:outlineLvl w:val="0"/>
        <w:rPr>
          <w:b/>
          <w:sz w:val="32"/>
        </w:rPr>
      </w:pPr>
      <w:r>
        <w:rPr>
          <w:rFonts w:hint="eastAsia"/>
          <w:b/>
          <w:sz w:val="32"/>
        </w:rPr>
        <w:t>附件1</w:t>
      </w:r>
    </w:p>
    <w:p w:rsidR="00A156E9" w:rsidRDefault="00A156E9" w:rsidP="00A156E9">
      <w:pPr>
        <w:pStyle w:val="a5"/>
        <w:spacing w:line="520" w:lineRule="atLeast"/>
        <w:jc w:val="center"/>
        <w:rPr>
          <w:b/>
          <w:sz w:val="32"/>
        </w:rPr>
      </w:pPr>
      <w:r>
        <w:rPr>
          <w:rFonts w:hint="eastAsia"/>
          <w:b/>
          <w:sz w:val="32"/>
        </w:rPr>
        <w:t>采购需求一览表</w:t>
      </w:r>
      <w:bookmarkStart w:id="0" w:name="_GoBack"/>
      <w:bookmarkEnd w:id="0"/>
    </w:p>
    <w:p w:rsidR="00A156E9" w:rsidRDefault="00A156E9" w:rsidP="00A156E9">
      <w:pPr>
        <w:pStyle w:val="4"/>
        <w:numPr>
          <w:ilvl w:val="3"/>
          <w:numId w:val="0"/>
        </w:numPr>
        <w:spacing w:line="520" w:lineRule="atLeast"/>
        <w:rPr>
          <w:rFonts w:asciiTheme="majorEastAsia" w:eastAsiaTheme="majorEastAsia" w:hAnsiTheme="majorEastAsia" w:cstheme="majorEastAsia"/>
          <w:sz w:val="30"/>
          <w:szCs w:val="30"/>
        </w:rPr>
      </w:pPr>
      <w:r>
        <w:rPr>
          <w:rFonts w:asciiTheme="minorEastAsia" w:eastAsiaTheme="minorEastAsia" w:hAnsiTheme="minorEastAsia" w:cstheme="minorEastAsia" w:hint="eastAsia"/>
          <w:b/>
          <w:sz w:val="30"/>
          <w:szCs w:val="30"/>
        </w:rPr>
        <w:t>以下采购内容、技术参数或服务要求必须满足或优于。</w:t>
      </w:r>
    </w:p>
    <w:tbl>
      <w:tblPr>
        <w:tblW w:w="10579" w:type="dxa"/>
        <w:jc w:val="center"/>
        <w:tblBorders>
          <w:top w:val="single" w:sz="4" w:space="0" w:color="auto"/>
          <w:left w:val="single" w:sz="4" w:space="0" w:color="auto"/>
          <w:bottom w:val="single" w:sz="4" w:space="0" w:color="auto"/>
          <w:right w:val="single" w:sz="4" w:space="0" w:color="auto"/>
        </w:tblBorders>
        <w:tblLayout w:type="fixed"/>
        <w:tblLook w:val="04A0"/>
      </w:tblPr>
      <w:tblGrid>
        <w:gridCol w:w="786"/>
        <w:gridCol w:w="1009"/>
        <w:gridCol w:w="846"/>
        <w:gridCol w:w="1268"/>
        <w:gridCol w:w="5451"/>
        <w:gridCol w:w="1219"/>
      </w:tblGrid>
      <w:tr w:rsidR="00A156E9" w:rsidTr="005429B4">
        <w:trPr>
          <w:trHeight w:val="616"/>
          <w:jc w:val="center"/>
        </w:trPr>
        <w:tc>
          <w:tcPr>
            <w:tcW w:w="78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156E9" w:rsidRDefault="00A156E9" w:rsidP="005429B4">
            <w:pPr>
              <w:jc w:val="center"/>
              <w:rPr>
                <w:rFonts w:ascii="宋体" w:hAnsi="宋体"/>
                <w:b/>
                <w:szCs w:val="21"/>
              </w:rPr>
            </w:pPr>
            <w:r>
              <w:rPr>
                <w:rFonts w:ascii="宋体" w:hAnsi="宋体" w:hint="eastAsia"/>
                <w:b/>
                <w:szCs w:val="21"/>
              </w:rPr>
              <w:t>项号</w:t>
            </w:r>
          </w:p>
        </w:tc>
        <w:tc>
          <w:tcPr>
            <w:tcW w:w="1009" w:type="dxa"/>
            <w:tcBorders>
              <w:top w:val="single" w:sz="4" w:space="0" w:color="auto"/>
              <w:left w:val="single" w:sz="4" w:space="0" w:color="auto"/>
              <w:bottom w:val="single" w:sz="4" w:space="0" w:color="auto"/>
              <w:right w:val="single" w:sz="4" w:space="0" w:color="auto"/>
            </w:tcBorders>
            <w:vAlign w:val="center"/>
          </w:tcPr>
          <w:p w:rsidR="00A156E9" w:rsidRDefault="00A156E9" w:rsidP="005429B4">
            <w:pPr>
              <w:jc w:val="center"/>
              <w:rPr>
                <w:rFonts w:ascii="宋体" w:hAnsi="宋体"/>
                <w:b/>
                <w:szCs w:val="21"/>
              </w:rPr>
            </w:pPr>
            <w:r>
              <w:rPr>
                <w:rFonts w:ascii="宋体" w:hAnsi="宋体" w:hint="eastAsia"/>
                <w:b/>
                <w:szCs w:val="21"/>
              </w:rPr>
              <w:t>采购内容名称</w:t>
            </w:r>
          </w:p>
        </w:tc>
        <w:tc>
          <w:tcPr>
            <w:tcW w:w="846" w:type="dxa"/>
            <w:tcBorders>
              <w:top w:val="single" w:sz="4" w:space="0" w:color="auto"/>
              <w:left w:val="single" w:sz="4" w:space="0" w:color="auto"/>
              <w:bottom w:val="single" w:sz="4" w:space="0" w:color="auto"/>
              <w:right w:val="single" w:sz="4" w:space="0" w:color="auto"/>
            </w:tcBorders>
            <w:vAlign w:val="center"/>
          </w:tcPr>
          <w:p w:rsidR="00A156E9" w:rsidRDefault="00A156E9" w:rsidP="005429B4">
            <w:pPr>
              <w:jc w:val="center"/>
              <w:rPr>
                <w:rFonts w:ascii="宋体" w:hAnsi="宋体"/>
                <w:b/>
                <w:szCs w:val="21"/>
              </w:rPr>
            </w:pPr>
            <w:r>
              <w:rPr>
                <w:rFonts w:ascii="宋体" w:hAnsi="宋体" w:hint="eastAsia"/>
                <w:b/>
                <w:szCs w:val="21"/>
              </w:rPr>
              <w:t>数量</w:t>
            </w:r>
          </w:p>
        </w:tc>
        <w:tc>
          <w:tcPr>
            <w:tcW w:w="1268" w:type="dxa"/>
            <w:tcBorders>
              <w:top w:val="single" w:sz="4" w:space="0" w:color="auto"/>
              <w:left w:val="single" w:sz="4" w:space="0" w:color="auto"/>
              <w:bottom w:val="single" w:sz="4" w:space="0" w:color="auto"/>
              <w:right w:val="single" w:sz="4" w:space="0" w:color="auto"/>
            </w:tcBorders>
            <w:vAlign w:val="center"/>
          </w:tcPr>
          <w:p w:rsidR="00A156E9" w:rsidRDefault="00A156E9" w:rsidP="005429B4">
            <w:pPr>
              <w:jc w:val="center"/>
              <w:rPr>
                <w:rFonts w:ascii="宋体" w:hAnsi="宋体"/>
                <w:b/>
                <w:szCs w:val="21"/>
              </w:rPr>
            </w:pPr>
            <w:r>
              <w:rPr>
                <w:rFonts w:ascii="宋体" w:hAnsi="宋体" w:hint="eastAsia"/>
                <w:b/>
                <w:szCs w:val="21"/>
              </w:rPr>
              <w:t>参考品牌</w:t>
            </w:r>
          </w:p>
        </w:tc>
        <w:tc>
          <w:tcPr>
            <w:tcW w:w="5451" w:type="dxa"/>
            <w:tcBorders>
              <w:top w:val="single" w:sz="4" w:space="0" w:color="auto"/>
              <w:left w:val="single" w:sz="4" w:space="0" w:color="auto"/>
              <w:bottom w:val="single" w:sz="4" w:space="0" w:color="auto"/>
              <w:right w:val="single" w:sz="4" w:space="0" w:color="auto"/>
            </w:tcBorders>
            <w:vAlign w:val="center"/>
          </w:tcPr>
          <w:p w:rsidR="00A156E9" w:rsidRDefault="00A156E9" w:rsidP="005429B4">
            <w:pPr>
              <w:jc w:val="center"/>
              <w:rPr>
                <w:rFonts w:ascii="宋体" w:hAnsi="宋体"/>
                <w:b/>
                <w:szCs w:val="21"/>
              </w:rPr>
            </w:pPr>
            <w:r>
              <w:rPr>
                <w:rFonts w:ascii="宋体" w:hAnsi="宋体" w:hint="eastAsia"/>
                <w:b/>
                <w:szCs w:val="21"/>
              </w:rPr>
              <w:t>技术参数或服务要求</w:t>
            </w:r>
          </w:p>
        </w:tc>
        <w:tc>
          <w:tcPr>
            <w:tcW w:w="1219" w:type="dxa"/>
            <w:tcBorders>
              <w:top w:val="single" w:sz="4" w:space="0" w:color="auto"/>
              <w:left w:val="single" w:sz="4" w:space="0" w:color="auto"/>
              <w:bottom w:val="single" w:sz="4" w:space="0" w:color="auto"/>
              <w:right w:val="single" w:sz="4" w:space="0" w:color="auto"/>
            </w:tcBorders>
            <w:vAlign w:val="center"/>
          </w:tcPr>
          <w:p w:rsidR="00A156E9" w:rsidRDefault="00A156E9" w:rsidP="005429B4">
            <w:pPr>
              <w:jc w:val="center"/>
              <w:rPr>
                <w:rFonts w:ascii="宋体" w:hAnsi="宋体"/>
                <w:b/>
                <w:szCs w:val="21"/>
              </w:rPr>
            </w:pPr>
            <w:r>
              <w:rPr>
                <w:rFonts w:ascii="宋体" w:hAnsi="宋体" w:hint="eastAsia"/>
                <w:b/>
                <w:szCs w:val="21"/>
              </w:rPr>
              <w:t>分项预算合价（元）</w:t>
            </w:r>
          </w:p>
        </w:tc>
      </w:tr>
      <w:tr w:rsidR="00A156E9" w:rsidTr="005429B4">
        <w:trPr>
          <w:trHeight w:val="330"/>
          <w:jc w:val="center"/>
        </w:trPr>
        <w:tc>
          <w:tcPr>
            <w:tcW w:w="78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156E9" w:rsidRDefault="00A156E9" w:rsidP="005429B4">
            <w:pPr>
              <w:jc w:val="center"/>
              <w:rPr>
                <w:rFonts w:ascii="宋体" w:hAnsi="宋体"/>
                <w:szCs w:val="21"/>
              </w:rPr>
            </w:pPr>
            <w:r>
              <w:rPr>
                <w:rFonts w:ascii="宋体" w:hAnsi="宋体" w:hint="eastAsia"/>
                <w:szCs w:val="21"/>
              </w:rPr>
              <w:t>1</w:t>
            </w:r>
          </w:p>
        </w:tc>
        <w:tc>
          <w:tcPr>
            <w:tcW w:w="1009" w:type="dxa"/>
            <w:tcBorders>
              <w:top w:val="single" w:sz="4" w:space="0" w:color="auto"/>
              <w:left w:val="single" w:sz="4" w:space="0" w:color="auto"/>
              <w:bottom w:val="single" w:sz="4" w:space="0" w:color="auto"/>
              <w:right w:val="single" w:sz="4" w:space="0" w:color="auto"/>
            </w:tcBorders>
            <w:vAlign w:val="center"/>
          </w:tcPr>
          <w:p w:rsidR="00A156E9" w:rsidRDefault="00A156E9" w:rsidP="005429B4">
            <w:pPr>
              <w:jc w:val="center"/>
              <w:rPr>
                <w:rFonts w:ascii="宋体" w:hAnsi="宋体"/>
                <w:szCs w:val="21"/>
              </w:rPr>
            </w:pPr>
            <w:r>
              <w:rPr>
                <w:rFonts w:ascii="宋体" w:hAnsi="宋体" w:hint="eastAsia"/>
                <w:szCs w:val="21"/>
              </w:rPr>
              <w:t>南宁中心血站“血液的奥秘”智慧科普馆空调安装服务</w:t>
            </w:r>
          </w:p>
        </w:tc>
        <w:tc>
          <w:tcPr>
            <w:tcW w:w="846" w:type="dxa"/>
            <w:tcBorders>
              <w:top w:val="single" w:sz="4" w:space="0" w:color="auto"/>
              <w:left w:val="single" w:sz="4" w:space="0" w:color="auto"/>
              <w:bottom w:val="single" w:sz="4" w:space="0" w:color="auto"/>
              <w:right w:val="single" w:sz="4" w:space="0" w:color="auto"/>
            </w:tcBorders>
            <w:vAlign w:val="center"/>
          </w:tcPr>
          <w:p w:rsidR="00A156E9" w:rsidRDefault="00A156E9" w:rsidP="005429B4">
            <w:pPr>
              <w:jc w:val="center"/>
              <w:rPr>
                <w:rFonts w:ascii="宋体" w:hAnsi="宋体"/>
                <w:szCs w:val="21"/>
              </w:rPr>
            </w:pPr>
            <w:r>
              <w:rPr>
                <w:rFonts w:ascii="宋体" w:hAnsi="宋体" w:hint="eastAsia"/>
                <w:szCs w:val="21"/>
              </w:rPr>
              <w:t>1</w:t>
            </w:r>
          </w:p>
        </w:tc>
        <w:tc>
          <w:tcPr>
            <w:tcW w:w="1268" w:type="dxa"/>
            <w:tcBorders>
              <w:top w:val="single" w:sz="4" w:space="0" w:color="auto"/>
              <w:left w:val="single" w:sz="4" w:space="0" w:color="auto"/>
              <w:bottom w:val="single" w:sz="4" w:space="0" w:color="auto"/>
              <w:right w:val="single" w:sz="4" w:space="0" w:color="auto"/>
            </w:tcBorders>
            <w:vAlign w:val="center"/>
          </w:tcPr>
          <w:p w:rsidR="00A156E9" w:rsidRDefault="00A156E9" w:rsidP="005429B4">
            <w:pPr>
              <w:jc w:val="center"/>
              <w:rPr>
                <w:spacing w:val="-4"/>
              </w:rPr>
            </w:pPr>
          </w:p>
        </w:tc>
        <w:tc>
          <w:tcPr>
            <w:tcW w:w="5451" w:type="dxa"/>
            <w:tcBorders>
              <w:top w:val="single" w:sz="4" w:space="0" w:color="auto"/>
              <w:left w:val="single" w:sz="4" w:space="0" w:color="auto"/>
              <w:bottom w:val="single" w:sz="4" w:space="0" w:color="auto"/>
              <w:right w:val="single" w:sz="4" w:space="0" w:color="auto"/>
            </w:tcBorders>
            <w:vAlign w:val="center"/>
          </w:tcPr>
          <w:p w:rsidR="00A156E9" w:rsidRDefault="00A156E9" w:rsidP="00A156E9">
            <w:pPr>
              <w:numPr>
                <w:ilvl w:val="0"/>
                <w:numId w:val="2"/>
              </w:numPr>
              <w:spacing w:line="276" w:lineRule="auto"/>
              <w:rPr>
                <w:rFonts w:ascii="宋体" w:hAnsi="Courier New"/>
                <w:spacing w:val="-4"/>
                <w:sz w:val="24"/>
                <w:szCs w:val="20"/>
              </w:rPr>
            </w:pPr>
            <w:r>
              <w:rPr>
                <w:rFonts w:ascii="宋体" w:hAnsi="Courier New" w:hint="eastAsia"/>
                <w:spacing w:val="-4"/>
                <w:sz w:val="24"/>
                <w:szCs w:val="20"/>
              </w:rPr>
              <w:t>负责安装、激活3台5匹格力天井机（Gree/格力K FR-120TW/ (12550S)Nh Ca-3），确保空调的正常使用。</w:t>
            </w:r>
          </w:p>
          <w:p w:rsidR="00A156E9" w:rsidRDefault="00A156E9" w:rsidP="00A156E9">
            <w:pPr>
              <w:pStyle w:val="2"/>
              <w:numPr>
                <w:ilvl w:val="0"/>
                <w:numId w:val="2"/>
              </w:numPr>
            </w:pPr>
            <w:r>
              <w:t>包含安装</w:t>
            </w:r>
            <w:r>
              <w:rPr>
                <w:rFonts w:hint="eastAsia"/>
              </w:rPr>
              <w:t>服务</w:t>
            </w:r>
            <w:r>
              <w:t>所需的</w:t>
            </w:r>
            <w:r>
              <w:rPr>
                <w:rFonts w:hint="eastAsia"/>
              </w:rPr>
              <w:t>施工及</w:t>
            </w:r>
            <w:r>
              <w:t>辅材配件：</w:t>
            </w:r>
          </w:p>
          <w:p w:rsidR="00A156E9" w:rsidRDefault="00A156E9" w:rsidP="005429B4">
            <w:pPr>
              <w:pStyle w:val="2"/>
            </w:pPr>
            <w:r>
              <w:t>①</w:t>
            </w:r>
            <w:r>
              <w:rPr>
                <w:rFonts w:hint="eastAsia"/>
              </w:rPr>
              <w:t>辅材：包含安装调试所需所有辅材如进排水管、主机电缆、保温棉、铜管等设备及安装涉及拆除、恢复的所有材料以及安装调试等工程费用。</w:t>
            </w:r>
          </w:p>
          <w:p w:rsidR="00A156E9" w:rsidRDefault="00A156E9" w:rsidP="005429B4">
            <w:pPr>
              <w:pStyle w:val="2"/>
            </w:pPr>
            <w:r>
              <w:t>②</w:t>
            </w:r>
            <w:r>
              <w:t>开墙洞</w:t>
            </w:r>
            <w:r>
              <w:rPr>
                <w:rFonts w:hint="eastAsia"/>
              </w:rPr>
              <w:t>，</w:t>
            </w:r>
            <w:r>
              <w:t>含做防水</w:t>
            </w:r>
            <w:r>
              <w:rPr>
                <w:rFonts w:hint="eastAsia"/>
              </w:rPr>
              <w:t>；</w:t>
            </w:r>
          </w:p>
          <w:p w:rsidR="00A156E9" w:rsidRDefault="00A156E9" w:rsidP="005429B4">
            <w:pPr>
              <w:rPr>
                <w:rFonts w:ascii="宋体" w:hAnsi="Courier New"/>
                <w:spacing w:val="-4"/>
                <w:sz w:val="24"/>
                <w:szCs w:val="20"/>
              </w:rPr>
            </w:pPr>
            <w:r>
              <w:rPr>
                <w:rFonts w:ascii="宋体" w:hAnsi="Courier New"/>
                <w:spacing w:val="-4"/>
                <w:sz w:val="24"/>
                <w:szCs w:val="20"/>
              </w:rPr>
              <w:t>③</w:t>
            </w:r>
            <w:r>
              <w:rPr>
                <w:rFonts w:ascii="宋体" w:hAnsi="Courier New" w:hint="eastAsia"/>
                <w:spacing w:val="-4"/>
                <w:sz w:val="24"/>
                <w:szCs w:val="20"/>
              </w:rPr>
              <w:t>割天花板，含后续修补；</w:t>
            </w:r>
          </w:p>
          <w:p w:rsidR="00A156E9" w:rsidRDefault="00A156E9" w:rsidP="005429B4">
            <w:pPr>
              <w:pStyle w:val="2"/>
            </w:pPr>
            <w:r>
              <w:t>④</w:t>
            </w:r>
            <w:r>
              <w:t>安装施工时不再收取任何配件费及施工作业费；</w:t>
            </w:r>
          </w:p>
          <w:p w:rsidR="00A156E9" w:rsidRDefault="00A156E9" w:rsidP="00A156E9">
            <w:pPr>
              <w:pStyle w:val="2"/>
              <w:numPr>
                <w:ilvl w:val="0"/>
                <w:numId w:val="2"/>
              </w:numPr>
            </w:pPr>
            <w:r>
              <w:t>安装施工时必须具备足够的安全措施，如使用安全绳，高空作业时，使用吊车、搭建脚手架等。安装施工时提供</w:t>
            </w:r>
            <w:r>
              <w:rPr>
                <w:rFonts w:hint="eastAsia"/>
              </w:rPr>
              <w:t>安装人员从业资格证书。</w:t>
            </w:r>
          </w:p>
        </w:tc>
        <w:tc>
          <w:tcPr>
            <w:tcW w:w="1219" w:type="dxa"/>
            <w:tcBorders>
              <w:top w:val="single" w:sz="4" w:space="0" w:color="auto"/>
              <w:left w:val="single" w:sz="4" w:space="0" w:color="auto"/>
              <w:bottom w:val="single" w:sz="4" w:space="0" w:color="auto"/>
              <w:right w:val="single" w:sz="4" w:space="0" w:color="auto"/>
            </w:tcBorders>
            <w:vAlign w:val="center"/>
          </w:tcPr>
          <w:p w:rsidR="00A156E9" w:rsidRDefault="00A156E9" w:rsidP="005429B4">
            <w:pPr>
              <w:pStyle w:val="a4"/>
              <w:rPr>
                <w:rFonts w:ascii="宋体" w:eastAsia="宋体" w:hAnsi="宋体" w:cs="微软雅黑"/>
                <w:sz w:val="22"/>
                <w:szCs w:val="22"/>
              </w:rPr>
            </w:pPr>
            <w:r>
              <w:rPr>
                <w:rFonts w:ascii="宋体" w:eastAsia="宋体" w:hAnsi="宋体" w:cs="微软雅黑" w:hint="eastAsia"/>
                <w:sz w:val="22"/>
                <w:szCs w:val="22"/>
              </w:rPr>
              <w:t>16000.00</w:t>
            </w:r>
          </w:p>
        </w:tc>
      </w:tr>
      <w:tr w:rsidR="00A156E9" w:rsidTr="005429B4">
        <w:trPr>
          <w:trHeight w:val="616"/>
          <w:jc w:val="center"/>
        </w:trPr>
        <w:tc>
          <w:tcPr>
            <w:tcW w:w="78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156E9" w:rsidRDefault="00A156E9" w:rsidP="005429B4">
            <w:pPr>
              <w:jc w:val="center"/>
              <w:rPr>
                <w:rFonts w:ascii="宋体" w:hAnsi="宋体"/>
                <w:szCs w:val="21"/>
              </w:rPr>
            </w:pPr>
            <w:r>
              <w:rPr>
                <w:rFonts w:ascii="宋体" w:hAnsi="宋体" w:hint="eastAsia"/>
                <w:szCs w:val="21"/>
              </w:rPr>
              <w:t>商务</w:t>
            </w:r>
            <w:r>
              <w:rPr>
                <w:rFonts w:ascii="宋体" w:hAnsi="宋体"/>
                <w:szCs w:val="21"/>
              </w:rPr>
              <w:t>条款</w:t>
            </w:r>
          </w:p>
        </w:tc>
        <w:tc>
          <w:tcPr>
            <w:tcW w:w="9793" w:type="dxa"/>
            <w:gridSpan w:val="5"/>
            <w:tcBorders>
              <w:top w:val="single" w:sz="4" w:space="0" w:color="auto"/>
              <w:left w:val="single" w:sz="4" w:space="0" w:color="auto"/>
              <w:bottom w:val="single" w:sz="4" w:space="0" w:color="auto"/>
              <w:right w:val="single" w:sz="4" w:space="0" w:color="auto"/>
            </w:tcBorders>
            <w:vAlign w:val="center"/>
          </w:tcPr>
          <w:p w:rsidR="00A156E9" w:rsidRDefault="00A156E9" w:rsidP="005429B4">
            <w:pPr>
              <w:tabs>
                <w:tab w:val="left" w:pos="1440"/>
              </w:tabs>
              <w:spacing w:line="360" w:lineRule="atLeast"/>
              <w:jc w:val="left"/>
              <w:rPr>
                <w:rFonts w:ascii="宋体" w:hAnsi="宋体" w:cs="Arial"/>
                <w:bCs/>
                <w:color w:val="000000"/>
                <w:kern w:val="0"/>
                <w:szCs w:val="21"/>
              </w:rPr>
            </w:pPr>
            <w:r>
              <w:rPr>
                <w:rFonts w:ascii="宋体" w:hAnsi="宋体" w:cs="Arial" w:hint="eastAsia"/>
                <w:bCs/>
                <w:color w:val="000000"/>
                <w:kern w:val="0"/>
                <w:szCs w:val="21"/>
              </w:rPr>
              <w:t>一、合同签订期：自采购结果公告书发出之日起5日内。</w:t>
            </w:r>
          </w:p>
          <w:p w:rsidR="00A156E9" w:rsidRDefault="00A156E9" w:rsidP="005429B4">
            <w:pPr>
              <w:tabs>
                <w:tab w:val="left" w:pos="1440"/>
              </w:tabs>
              <w:spacing w:line="360" w:lineRule="atLeast"/>
              <w:jc w:val="left"/>
              <w:rPr>
                <w:rFonts w:ascii="宋体" w:hAnsi="宋体" w:cs="Arial"/>
                <w:bCs/>
                <w:color w:val="000000"/>
                <w:kern w:val="0"/>
                <w:szCs w:val="21"/>
              </w:rPr>
            </w:pPr>
            <w:r>
              <w:rPr>
                <w:rFonts w:ascii="宋体" w:hAnsi="宋体" w:cs="Arial" w:hint="eastAsia"/>
                <w:bCs/>
                <w:color w:val="000000"/>
                <w:kern w:val="0"/>
                <w:szCs w:val="21"/>
              </w:rPr>
              <w:t>★二、交货期：自合同签订之日起5日内安装服务完毕。</w:t>
            </w:r>
          </w:p>
          <w:p w:rsidR="00A156E9" w:rsidRDefault="00A156E9" w:rsidP="005429B4">
            <w:pPr>
              <w:tabs>
                <w:tab w:val="left" w:pos="1440"/>
              </w:tabs>
              <w:spacing w:line="360" w:lineRule="atLeast"/>
              <w:jc w:val="left"/>
              <w:rPr>
                <w:rFonts w:ascii="宋体" w:hAnsi="宋体" w:cs="Arial"/>
                <w:bCs/>
                <w:color w:val="000000"/>
                <w:kern w:val="0"/>
                <w:szCs w:val="21"/>
              </w:rPr>
            </w:pPr>
            <w:r>
              <w:rPr>
                <w:rFonts w:ascii="宋体" w:hAnsi="宋体" w:cs="Arial" w:hint="eastAsia"/>
                <w:bCs/>
                <w:color w:val="000000"/>
                <w:kern w:val="0"/>
                <w:szCs w:val="21"/>
              </w:rPr>
              <w:t>三、提供服务地点：南宁中心血站业务大楼。</w:t>
            </w:r>
          </w:p>
          <w:p w:rsidR="00A156E9" w:rsidRDefault="00A156E9" w:rsidP="005429B4">
            <w:pPr>
              <w:tabs>
                <w:tab w:val="left" w:pos="1440"/>
              </w:tabs>
              <w:spacing w:line="360" w:lineRule="atLeast"/>
              <w:jc w:val="left"/>
              <w:rPr>
                <w:rFonts w:ascii="宋体" w:hAnsi="宋体" w:cs="Arial"/>
                <w:bCs/>
                <w:color w:val="000000"/>
                <w:kern w:val="0"/>
                <w:szCs w:val="21"/>
              </w:rPr>
            </w:pPr>
            <w:r>
              <w:rPr>
                <w:rFonts w:ascii="宋体" w:hAnsi="宋体" w:cs="Arial" w:hint="eastAsia"/>
                <w:bCs/>
                <w:color w:val="000000"/>
                <w:kern w:val="0"/>
                <w:szCs w:val="21"/>
              </w:rPr>
              <w:t>四、提供服务方式：现场安装服务。</w:t>
            </w:r>
          </w:p>
          <w:p w:rsidR="00A156E9" w:rsidRDefault="00A156E9" w:rsidP="005429B4">
            <w:pPr>
              <w:tabs>
                <w:tab w:val="left" w:pos="1440"/>
              </w:tabs>
              <w:spacing w:line="360" w:lineRule="atLeast"/>
              <w:jc w:val="left"/>
              <w:rPr>
                <w:rFonts w:ascii="宋体" w:hAnsi="宋体" w:cs="Arial"/>
                <w:bCs/>
                <w:color w:val="000000"/>
                <w:kern w:val="0"/>
                <w:szCs w:val="21"/>
              </w:rPr>
            </w:pPr>
            <w:r>
              <w:rPr>
                <w:rFonts w:ascii="宋体" w:hAnsi="宋体" w:cs="Arial" w:hint="eastAsia"/>
                <w:bCs/>
                <w:color w:val="000000"/>
                <w:kern w:val="0"/>
                <w:szCs w:val="21"/>
              </w:rPr>
              <w:t>五、售后服务要求：</w:t>
            </w:r>
          </w:p>
          <w:p w:rsidR="00A156E9" w:rsidRDefault="00A156E9" w:rsidP="005429B4">
            <w:pPr>
              <w:tabs>
                <w:tab w:val="left" w:pos="1440"/>
              </w:tabs>
              <w:spacing w:line="360" w:lineRule="atLeast"/>
              <w:jc w:val="left"/>
              <w:rPr>
                <w:rFonts w:ascii="宋体" w:hAnsi="宋体" w:cs="Arial"/>
                <w:bCs/>
                <w:color w:val="000000"/>
                <w:kern w:val="0"/>
                <w:szCs w:val="21"/>
              </w:rPr>
            </w:pPr>
            <w:r>
              <w:rPr>
                <w:rFonts w:ascii="宋体" w:hAnsi="宋体" w:cs="Arial" w:hint="eastAsia"/>
                <w:bCs/>
                <w:color w:val="000000"/>
                <w:kern w:val="0"/>
                <w:szCs w:val="21"/>
              </w:rPr>
              <w:t>★</w:t>
            </w:r>
            <w:r>
              <w:rPr>
                <w:rFonts w:ascii="宋体" w:hAnsi="宋体" w:cs="Arial"/>
                <w:bCs/>
                <w:color w:val="000000"/>
                <w:kern w:val="0"/>
                <w:szCs w:val="21"/>
              </w:rPr>
              <w:t>1</w:t>
            </w:r>
            <w:r>
              <w:rPr>
                <w:rFonts w:ascii="宋体" w:hAnsi="宋体" w:cs="Arial" w:hint="eastAsia"/>
                <w:bCs/>
                <w:color w:val="000000"/>
                <w:kern w:val="0"/>
                <w:szCs w:val="21"/>
              </w:rPr>
              <w:t>、质保期：按国家有关规定实行产品“三包”，质保期一年</w:t>
            </w:r>
            <w:r>
              <w:rPr>
                <w:rFonts w:ascii="宋体" w:hAnsi="宋体" w:cs="Arial"/>
                <w:bCs/>
                <w:color w:val="000000"/>
                <w:kern w:val="0"/>
                <w:szCs w:val="21"/>
              </w:rPr>
              <w:t>,</w:t>
            </w:r>
            <w:r>
              <w:rPr>
                <w:rFonts w:ascii="宋体" w:hAnsi="宋体" w:cs="Arial" w:hint="eastAsia"/>
                <w:bCs/>
                <w:color w:val="000000"/>
                <w:kern w:val="0"/>
                <w:szCs w:val="21"/>
              </w:rPr>
              <w:t>保修期</w:t>
            </w:r>
            <w:r>
              <w:rPr>
                <w:rFonts w:ascii="宋体" w:hAnsi="宋体" w:cs="Arial"/>
                <w:bCs/>
                <w:color w:val="000000"/>
                <w:kern w:val="0"/>
                <w:szCs w:val="21"/>
              </w:rPr>
              <w:t>6</w:t>
            </w:r>
            <w:r>
              <w:rPr>
                <w:rFonts w:ascii="宋体" w:hAnsi="宋体" w:cs="Arial" w:hint="eastAsia"/>
                <w:bCs/>
                <w:color w:val="000000"/>
                <w:kern w:val="0"/>
                <w:szCs w:val="21"/>
              </w:rPr>
              <w:t>年（自交货并验收合格之日起计）。</w:t>
            </w:r>
          </w:p>
          <w:p w:rsidR="00A156E9" w:rsidRDefault="00A156E9" w:rsidP="005429B4">
            <w:pPr>
              <w:tabs>
                <w:tab w:val="left" w:pos="1440"/>
              </w:tabs>
              <w:spacing w:line="360" w:lineRule="atLeast"/>
              <w:jc w:val="left"/>
              <w:rPr>
                <w:rFonts w:ascii="宋体" w:hAnsi="宋体" w:cs="Arial"/>
                <w:bCs/>
                <w:color w:val="000000"/>
                <w:kern w:val="0"/>
                <w:szCs w:val="21"/>
              </w:rPr>
            </w:pPr>
            <w:r>
              <w:rPr>
                <w:rFonts w:ascii="宋体" w:hAnsi="宋体" w:cs="Arial"/>
                <w:bCs/>
                <w:color w:val="000000"/>
                <w:kern w:val="0"/>
                <w:szCs w:val="21"/>
              </w:rPr>
              <w:t>2</w:t>
            </w:r>
            <w:r>
              <w:rPr>
                <w:rFonts w:ascii="宋体" w:hAnsi="宋体" w:cs="Arial" w:hint="eastAsia"/>
                <w:bCs/>
                <w:color w:val="000000"/>
                <w:kern w:val="0"/>
                <w:szCs w:val="21"/>
              </w:rPr>
              <w:t>、故障响应时间：中标供应商收到采购人的故障维修通知</w:t>
            </w:r>
            <w:r>
              <w:rPr>
                <w:rFonts w:ascii="宋体" w:hAnsi="宋体" w:cs="Arial"/>
                <w:bCs/>
                <w:color w:val="000000"/>
                <w:kern w:val="0"/>
                <w:szCs w:val="21"/>
              </w:rPr>
              <w:t>2</w:t>
            </w:r>
            <w:r>
              <w:rPr>
                <w:rFonts w:ascii="宋体" w:hAnsi="宋体" w:cs="Arial" w:hint="eastAsia"/>
                <w:bCs/>
                <w:color w:val="000000"/>
                <w:kern w:val="0"/>
                <w:szCs w:val="21"/>
              </w:rPr>
              <w:t>小时内到达现场进行维修，</w:t>
            </w:r>
            <w:r>
              <w:rPr>
                <w:rFonts w:ascii="宋体" w:hAnsi="宋体" w:cs="Arial"/>
                <w:bCs/>
                <w:color w:val="000000"/>
                <w:kern w:val="0"/>
                <w:szCs w:val="21"/>
              </w:rPr>
              <w:t>6</w:t>
            </w:r>
            <w:r>
              <w:rPr>
                <w:rFonts w:ascii="宋体" w:hAnsi="宋体" w:cs="Arial" w:hint="eastAsia"/>
                <w:bCs/>
                <w:color w:val="000000"/>
                <w:kern w:val="0"/>
                <w:szCs w:val="21"/>
              </w:rPr>
              <w:t>小时内排除故障，特殊故障第一时间以书面形式通知甲方并制定维修方案及确定故障排除的时间。</w:t>
            </w:r>
          </w:p>
          <w:p w:rsidR="00A156E9" w:rsidRDefault="00A156E9" w:rsidP="005429B4">
            <w:pPr>
              <w:tabs>
                <w:tab w:val="left" w:pos="1440"/>
              </w:tabs>
              <w:spacing w:line="360" w:lineRule="atLeast"/>
              <w:jc w:val="left"/>
              <w:rPr>
                <w:rFonts w:ascii="宋体" w:hAnsi="宋体" w:cs="Arial"/>
                <w:bCs/>
                <w:color w:val="000000"/>
                <w:kern w:val="0"/>
                <w:szCs w:val="21"/>
              </w:rPr>
            </w:pPr>
            <w:r>
              <w:rPr>
                <w:rFonts w:ascii="宋体" w:hAnsi="宋体" w:cs="Arial" w:hint="eastAsia"/>
                <w:bCs/>
                <w:color w:val="000000"/>
                <w:kern w:val="0"/>
                <w:szCs w:val="21"/>
              </w:rPr>
              <w:t>3、在质量保证期内设备非人为或不可抗拒因素的原因而引起损坏或质量问题，成交供应商免费予以技术服务、维修或设备更换，并承担相应费用和零部件的费用。特殊情况无法修复的质保期内成交供应商无条件更换新设备或提供代用设备，或采取使设备可正常运行的措施。</w:t>
            </w:r>
          </w:p>
          <w:p w:rsidR="00A156E9" w:rsidRDefault="00A156E9" w:rsidP="005429B4">
            <w:pPr>
              <w:tabs>
                <w:tab w:val="left" w:pos="1440"/>
              </w:tabs>
              <w:spacing w:line="360" w:lineRule="atLeast"/>
              <w:jc w:val="left"/>
              <w:rPr>
                <w:rFonts w:ascii="宋体" w:hAnsi="宋体" w:cs="Arial"/>
                <w:bCs/>
                <w:color w:val="000000"/>
                <w:kern w:val="0"/>
                <w:szCs w:val="21"/>
              </w:rPr>
            </w:pPr>
            <w:r>
              <w:rPr>
                <w:rFonts w:ascii="宋体" w:hAnsi="宋体" w:cs="Arial" w:hint="eastAsia"/>
                <w:bCs/>
                <w:color w:val="000000"/>
                <w:kern w:val="0"/>
                <w:szCs w:val="21"/>
              </w:rPr>
              <w:t>六、其他要求</w:t>
            </w:r>
          </w:p>
          <w:p w:rsidR="00A156E9" w:rsidRDefault="00A156E9" w:rsidP="005429B4">
            <w:pPr>
              <w:tabs>
                <w:tab w:val="left" w:pos="1440"/>
              </w:tabs>
              <w:spacing w:line="360" w:lineRule="atLeast"/>
              <w:jc w:val="left"/>
              <w:rPr>
                <w:rFonts w:ascii="宋体" w:hAnsi="宋体" w:cs="Arial"/>
                <w:bCs/>
                <w:color w:val="000000"/>
                <w:kern w:val="0"/>
                <w:szCs w:val="21"/>
              </w:rPr>
            </w:pPr>
            <w:r>
              <w:rPr>
                <w:rFonts w:ascii="宋体" w:hAnsi="宋体" w:cs="Arial" w:hint="eastAsia"/>
                <w:bCs/>
                <w:color w:val="000000"/>
                <w:kern w:val="0"/>
                <w:szCs w:val="21"/>
              </w:rPr>
              <w:t>★</w:t>
            </w:r>
            <w:r>
              <w:rPr>
                <w:rFonts w:ascii="宋体" w:hAnsi="宋体" w:cs="Arial"/>
                <w:bCs/>
                <w:color w:val="000000"/>
                <w:kern w:val="0"/>
                <w:szCs w:val="21"/>
              </w:rPr>
              <w:t>1</w:t>
            </w:r>
            <w:r>
              <w:rPr>
                <w:rFonts w:ascii="宋体" w:hAnsi="宋体" w:cs="Arial" w:hint="eastAsia"/>
                <w:bCs/>
                <w:color w:val="000000"/>
                <w:kern w:val="0"/>
                <w:szCs w:val="21"/>
              </w:rPr>
              <w:t>、报价为采购人指定地点的现场安装服务价，包括：</w:t>
            </w:r>
          </w:p>
          <w:p w:rsidR="00A156E9" w:rsidRDefault="00A156E9" w:rsidP="005429B4">
            <w:pPr>
              <w:tabs>
                <w:tab w:val="left" w:pos="1440"/>
              </w:tabs>
              <w:spacing w:line="360" w:lineRule="atLeast"/>
              <w:jc w:val="left"/>
              <w:rPr>
                <w:rFonts w:ascii="宋体" w:hAnsi="宋体" w:cs="Arial"/>
                <w:bCs/>
                <w:color w:val="000000"/>
                <w:kern w:val="0"/>
                <w:szCs w:val="21"/>
              </w:rPr>
            </w:pPr>
            <w:r>
              <w:rPr>
                <w:rFonts w:ascii="宋体" w:hAnsi="宋体" w:cs="Arial" w:hint="eastAsia"/>
                <w:bCs/>
                <w:color w:val="000000"/>
                <w:kern w:val="0"/>
                <w:szCs w:val="21"/>
              </w:rPr>
              <w:lastRenderedPageBreak/>
              <w:t>（</w:t>
            </w:r>
            <w:r>
              <w:rPr>
                <w:rFonts w:ascii="宋体" w:hAnsi="宋体" w:cs="Arial"/>
                <w:bCs/>
                <w:color w:val="000000"/>
                <w:kern w:val="0"/>
                <w:szCs w:val="21"/>
              </w:rPr>
              <w:t>1</w:t>
            </w:r>
            <w:r>
              <w:rPr>
                <w:rFonts w:ascii="宋体" w:hAnsi="宋体" w:cs="Arial" w:hint="eastAsia"/>
                <w:bCs/>
                <w:color w:val="000000"/>
                <w:kern w:val="0"/>
                <w:szCs w:val="21"/>
              </w:rPr>
              <w:t>）货物及标准附件、专用工具的价格；</w:t>
            </w:r>
          </w:p>
          <w:p w:rsidR="00A156E9" w:rsidRDefault="00A156E9" w:rsidP="005429B4">
            <w:pPr>
              <w:tabs>
                <w:tab w:val="left" w:pos="1440"/>
              </w:tabs>
              <w:spacing w:line="360" w:lineRule="atLeast"/>
              <w:jc w:val="left"/>
              <w:rPr>
                <w:rFonts w:ascii="宋体" w:hAnsi="宋体" w:cs="Arial"/>
                <w:bCs/>
                <w:color w:val="000000"/>
                <w:kern w:val="0"/>
                <w:szCs w:val="21"/>
              </w:rPr>
            </w:pPr>
            <w:r>
              <w:rPr>
                <w:rFonts w:ascii="宋体" w:hAnsi="宋体" w:cs="Arial" w:hint="eastAsia"/>
                <w:bCs/>
                <w:color w:val="000000"/>
                <w:kern w:val="0"/>
                <w:szCs w:val="21"/>
              </w:rPr>
              <w:t>（</w:t>
            </w:r>
            <w:r>
              <w:rPr>
                <w:rFonts w:ascii="宋体" w:hAnsi="宋体" w:cs="Arial"/>
                <w:bCs/>
                <w:color w:val="000000"/>
                <w:kern w:val="0"/>
                <w:szCs w:val="21"/>
              </w:rPr>
              <w:t>2</w:t>
            </w:r>
            <w:r>
              <w:rPr>
                <w:rFonts w:ascii="宋体" w:hAnsi="宋体" w:cs="Arial" w:hint="eastAsia"/>
                <w:bCs/>
                <w:color w:val="000000"/>
                <w:kern w:val="0"/>
                <w:szCs w:val="21"/>
              </w:rPr>
              <w:t>）运输、装卸、调试、培训、技术支持、售后服务等费用；</w:t>
            </w:r>
          </w:p>
          <w:p w:rsidR="00A156E9" w:rsidRDefault="00A156E9" w:rsidP="005429B4">
            <w:pPr>
              <w:tabs>
                <w:tab w:val="left" w:pos="1440"/>
              </w:tabs>
              <w:spacing w:line="360" w:lineRule="atLeast"/>
              <w:jc w:val="left"/>
              <w:rPr>
                <w:rFonts w:ascii="宋体" w:hAnsi="宋体" w:cs="Arial"/>
                <w:bCs/>
                <w:color w:val="000000"/>
                <w:kern w:val="0"/>
                <w:szCs w:val="21"/>
              </w:rPr>
            </w:pPr>
            <w:r>
              <w:rPr>
                <w:rFonts w:ascii="宋体" w:hAnsi="宋体" w:cs="Arial" w:hint="eastAsia"/>
                <w:bCs/>
                <w:color w:val="000000"/>
                <w:kern w:val="0"/>
                <w:szCs w:val="21"/>
              </w:rPr>
              <w:t>（</w:t>
            </w:r>
            <w:r>
              <w:rPr>
                <w:rFonts w:ascii="宋体" w:hAnsi="宋体" w:cs="Arial"/>
                <w:bCs/>
                <w:color w:val="000000"/>
                <w:kern w:val="0"/>
                <w:szCs w:val="21"/>
              </w:rPr>
              <w:t>3</w:t>
            </w:r>
            <w:r>
              <w:rPr>
                <w:rFonts w:ascii="宋体" w:hAnsi="宋体" w:cs="Arial" w:hint="eastAsia"/>
                <w:bCs/>
                <w:color w:val="000000"/>
                <w:kern w:val="0"/>
                <w:szCs w:val="21"/>
              </w:rPr>
              <w:t>）必要的保险费用和各项税费；</w:t>
            </w:r>
          </w:p>
          <w:p w:rsidR="00A156E9" w:rsidRDefault="00A156E9" w:rsidP="005429B4">
            <w:pPr>
              <w:tabs>
                <w:tab w:val="left" w:pos="1440"/>
              </w:tabs>
              <w:spacing w:line="360" w:lineRule="atLeast"/>
              <w:jc w:val="left"/>
              <w:rPr>
                <w:rFonts w:ascii="宋体" w:hAnsi="宋体" w:cs="Arial"/>
                <w:bCs/>
                <w:color w:val="000000"/>
                <w:kern w:val="0"/>
                <w:szCs w:val="21"/>
              </w:rPr>
            </w:pPr>
            <w:r>
              <w:rPr>
                <w:rFonts w:ascii="宋体" w:hAnsi="宋体" w:cs="Arial" w:hint="eastAsia"/>
                <w:bCs/>
                <w:color w:val="000000"/>
                <w:kern w:val="0"/>
                <w:szCs w:val="21"/>
              </w:rPr>
              <w:t>（</w:t>
            </w:r>
            <w:r>
              <w:rPr>
                <w:rFonts w:ascii="宋体" w:hAnsi="宋体" w:cs="Arial"/>
                <w:bCs/>
                <w:color w:val="000000"/>
                <w:kern w:val="0"/>
                <w:szCs w:val="21"/>
              </w:rPr>
              <w:t>4</w:t>
            </w:r>
            <w:r>
              <w:rPr>
                <w:rFonts w:ascii="宋体" w:hAnsi="宋体" w:cs="Arial" w:hint="eastAsia"/>
                <w:bCs/>
                <w:color w:val="000000"/>
                <w:kern w:val="0"/>
                <w:szCs w:val="21"/>
              </w:rPr>
              <w:t>）包括安装费用；</w:t>
            </w:r>
          </w:p>
          <w:p w:rsidR="00A156E9" w:rsidRDefault="00A156E9" w:rsidP="005429B4">
            <w:pPr>
              <w:tabs>
                <w:tab w:val="left" w:pos="1440"/>
              </w:tabs>
              <w:spacing w:line="360" w:lineRule="atLeast"/>
              <w:jc w:val="left"/>
              <w:rPr>
                <w:rFonts w:ascii="宋体" w:hAnsi="宋体" w:cs="Arial"/>
                <w:bCs/>
                <w:color w:val="000000"/>
                <w:kern w:val="0"/>
                <w:szCs w:val="21"/>
              </w:rPr>
            </w:pPr>
            <w:r>
              <w:rPr>
                <w:rFonts w:ascii="宋体" w:hAnsi="宋体" w:cs="Arial" w:hint="eastAsia"/>
                <w:bCs/>
                <w:color w:val="000000"/>
                <w:kern w:val="0"/>
                <w:szCs w:val="21"/>
              </w:rPr>
              <w:t>（</w:t>
            </w:r>
            <w:r>
              <w:rPr>
                <w:rFonts w:ascii="宋体" w:hAnsi="宋体" w:cs="Arial"/>
                <w:bCs/>
                <w:color w:val="000000"/>
                <w:kern w:val="0"/>
                <w:szCs w:val="21"/>
              </w:rPr>
              <w:t>5</w:t>
            </w:r>
            <w:r>
              <w:rPr>
                <w:rFonts w:ascii="宋体" w:hAnsi="宋体" w:cs="Arial" w:hint="eastAsia"/>
                <w:bCs/>
                <w:color w:val="000000"/>
                <w:kern w:val="0"/>
                <w:szCs w:val="21"/>
              </w:rPr>
              <w:t>）安装、送货上门的费用；</w:t>
            </w:r>
          </w:p>
          <w:p w:rsidR="00A156E9" w:rsidRDefault="00A156E9" w:rsidP="005429B4">
            <w:pPr>
              <w:tabs>
                <w:tab w:val="left" w:pos="1440"/>
              </w:tabs>
              <w:spacing w:line="360" w:lineRule="atLeast"/>
              <w:jc w:val="left"/>
              <w:rPr>
                <w:rFonts w:ascii="宋体" w:hAnsi="宋体" w:cs="Arial"/>
                <w:bCs/>
                <w:color w:val="000000"/>
                <w:kern w:val="0"/>
                <w:szCs w:val="21"/>
              </w:rPr>
            </w:pPr>
            <w:r>
              <w:rPr>
                <w:rFonts w:ascii="宋体" w:hAnsi="宋体" w:cs="Arial" w:hint="eastAsia"/>
                <w:bCs/>
                <w:color w:val="000000"/>
                <w:kern w:val="0"/>
                <w:szCs w:val="21"/>
              </w:rPr>
              <w:t>（</w:t>
            </w:r>
            <w:r>
              <w:rPr>
                <w:rFonts w:ascii="宋体" w:hAnsi="宋体" w:cs="Arial"/>
                <w:bCs/>
                <w:color w:val="000000"/>
                <w:kern w:val="0"/>
                <w:szCs w:val="21"/>
              </w:rPr>
              <w:t>6</w:t>
            </w:r>
            <w:r>
              <w:rPr>
                <w:rFonts w:ascii="宋体" w:hAnsi="宋体" w:cs="Arial" w:hint="eastAsia"/>
                <w:bCs/>
                <w:color w:val="000000"/>
                <w:kern w:val="0"/>
                <w:szCs w:val="21"/>
              </w:rPr>
              <w:t>）到现场验收的费用。</w:t>
            </w:r>
          </w:p>
          <w:p w:rsidR="00A156E9" w:rsidRDefault="00A156E9" w:rsidP="005429B4">
            <w:pPr>
              <w:tabs>
                <w:tab w:val="left" w:pos="1440"/>
              </w:tabs>
              <w:spacing w:line="360" w:lineRule="atLeast"/>
              <w:jc w:val="left"/>
              <w:rPr>
                <w:rFonts w:ascii="宋体" w:hAnsi="宋体" w:cs="Arial"/>
                <w:bCs/>
                <w:color w:val="000000"/>
                <w:kern w:val="0"/>
                <w:szCs w:val="21"/>
              </w:rPr>
            </w:pPr>
            <w:r>
              <w:rPr>
                <w:rFonts w:ascii="宋体" w:hAnsi="宋体" w:cs="Arial" w:hint="eastAsia"/>
                <w:bCs/>
                <w:color w:val="000000"/>
                <w:kern w:val="0"/>
                <w:szCs w:val="21"/>
              </w:rPr>
              <w:t>（</w:t>
            </w:r>
            <w:r>
              <w:rPr>
                <w:rFonts w:ascii="宋体" w:hAnsi="宋体" w:cs="Arial"/>
                <w:bCs/>
                <w:color w:val="000000"/>
                <w:kern w:val="0"/>
                <w:szCs w:val="21"/>
              </w:rPr>
              <w:t>7</w:t>
            </w:r>
            <w:r>
              <w:rPr>
                <w:rFonts w:ascii="宋体" w:hAnsi="宋体" w:cs="Arial" w:hint="eastAsia"/>
                <w:bCs/>
                <w:color w:val="000000"/>
                <w:kern w:val="0"/>
                <w:szCs w:val="21"/>
              </w:rPr>
              <w:t>）包含所有安装辅材、及调试的费用。</w:t>
            </w:r>
          </w:p>
          <w:p w:rsidR="00A156E9" w:rsidRDefault="00A156E9" w:rsidP="005429B4">
            <w:pPr>
              <w:tabs>
                <w:tab w:val="left" w:pos="1440"/>
              </w:tabs>
              <w:spacing w:line="360" w:lineRule="atLeast"/>
              <w:jc w:val="left"/>
              <w:rPr>
                <w:rFonts w:ascii="宋体" w:hAnsi="宋体" w:cs="Arial"/>
                <w:bCs/>
                <w:color w:val="000000"/>
                <w:kern w:val="0"/>
                <w:szCs w:val="21"/>
              </w:rPr>
            </w:pPr>
            <w:r>
              <w:rPr>
                <w:rFonts w:ascii="宋体" w:hAnsi="宋体" w:cs="Arial" w:hint="eastAsia"/>
                <w:bCs/>
                <w:color w:val="000000"/>
                <w:kern w:val="0"/>
                <w:szCs w:val="21"/>
              </w:rPr>
              <w:t>★</w:t>
            </w:r>
            <w:r>
              <w:rPr>
                <w:rFonts w:ascii="宋体" w:hAnsi="宋体" w:cs="Arial"/>
                <w:bCs/>
                <w:color w:val="000000"/>
                <w:kern w:val="0"/>
                <w:szCs w:val="21"/>
              </w:rPr>
              <w:t>2</w:t>
            </w:r>
            <w:r>
              <w:rPr>
                <w:rFonts w:ascii="宋体" w:hAnsi="宋体" w:cs="Arial" w:hint="eastAsia"/>
                <w:bCs/>
                <w:color w:val="000000"/>
                <w:kern w:val="0"/>
                <w:szCs w:val="21"/>
              </w:rPr>
              <w:t>、合同款支付：无预付款，成交供应商安装服务完成并经过采购人验收通过后，支付费用。</w:t>
            </w:r>
          </w:p>
          <w:p w:rsidR="00A156E9" w:rsidRDefault="00A156E9" w:rsidP="005429B4">
            <w:pPr>
              <w:tabs>
                <w:tab w:val="left" w:pos="1440"/>
              </w:tabs>
              <w:spacing w:line="360" w:lineRule="atLeast"/>
              <w:jc w:val="left"/>
              <w:rPr>
                <w:rFonts w:ascii="宋体" w:hAnsi="宋体" w:cs="Arial"/>
                <w:bCs/>
                <w:color w:val="000000"/>
                <w:kern w:val="0"/>
                <w:szCs w:val="21"/>
              </w:rPr>
            </w:pPr>
            <w:r>
              <w:rPr>
                <w:rFonts w:ascii="宋体" w:hAnsi="宋体" w:cs="宋体" w:hint="eastAsia"/>
                <w:kern w:val="0"/>
                <w:szCs w:val="21"/>
              </w:rPr>
              <w:t>★3</w:t>
            </w:r>
            <w:r>
              <w:rPr>
                <w:rFonts w:ascii="宋体" w:hAnsi="宋体" w:cs="Arial" w:hint="eastAsia"/>
                <w:bCs/>
                <w:color w:val="000000"/>
                <w:kern w:val="0"/>
                <w:szCs w:val="21"/>
              </w:rPr>
              <w:t>、实施和安装要求：</w:t>
            </w:r>
          </w:p>
          <w:p w:rsidR="00A156E9" w:rsidRDefault="00A156E9" w:rsidP="005429B4">
            <w:pPr>
              <w:tabs>
                <w:tab w:val="left" w:pos="1440"/>
              </w:tabs>
              <w:spacing w:line="360" w:lineRule="atLeast"/>
              <w:jc w:val="left"/>
              <w:rPr>
                <w:rFonts w:ascii="宋体" w:hAnsi="宋体" w:cs="Arial"/>
                <w:bCs/>
                <w:color w:val="000000"/>
                <w:kern w:val="0"/>
                <w:szCs w:val="21"/>
              </w:rPr>
            </w:pPr>
            <w:r>
              <w:rPr>
                <w:rFonts w:ascii="宋体" w:hAnsi="宋体" w:cs="Arial" w:hint="eastAsia"/>
                <w:bCs/>
                <w:color w:val="000000"/>
                <w:kern w:val="0"/>
                <w:szCs w:val="21"/>
              </w:rPr>
              <w:t>（</w:t>
            </w:r>
            <w:r>
              <w:rPr>
                <w:rFonts w:ascii="宋体" w:hAnsi="宋体" w:cs="Arial"/>
                <w:bCs/>
                <w:color w:val="000000"/>
                <w:kern w:val="0"/>
                <w:szCs w:val="21"/>
              </w:rPr>
              <w:t>1</w:t>
            </w:r>
            <w:r>
              <w:rPr>
                <w:rFonts w:ascii="宋体" w:hAnsi="宋体" w:cs="Arial" w:hint="eastAsia"/>
                <w:bCs/>
                <w:color w:val="000000"/>
                <w:kern w:val="0"/>
                <w:szCs w:val="21"/>
              </w:rPr>
              <w:t>）成交供应商必须服从采购人现场负责人的指挥，按指定的地点及指定的机型、匹数进行安装。</w:t>
            </w:r>
          </w:p>
          <w:p w:rsidR="00A156E9" w:rsidRDefault="00A156E9" w:rsidP="005429B4">
            <w:pPr>
              <w:tabs>
                <w:tab w:val="left" w:pos="1440"/>
              </w:tabs>
              <w:spacing w:line="360" w:lineRule="atLeast"/>
              <w:jc w:val="left"/>
              <w:rPr>
                <w:rFonts w:ascii="宋体" w:hAnsi="宋体" w:cs="Arial"/>
                <w:bCs/>
                <w:color w:val="000000"/>
                <w:kern w:val="0"/>
                <w:szCs w:val="21"/>
              </w:rPr>
            </w:pPr>
            <w:r>
              <w:rPr>
                <w:rFonts w:ascii="宋体" w:hAnsi="宋体" w:cs="Arial" w:hint="eastAsia"/>
                <w:bCs/>
                <w:color w:val="000000"/>
                <w:kern w:val="0"/>
                <w:szCs w:val="21"/>
              </w:rPr>
              <w:t>（</w:t>
            </w:r>
            <w:r>
              <w:rPr>
                <w:rFonts w:ascii="宋体" w:hAnsi="宋体" w:cs="Arial"/>
                <w:bCs/>
                <w:color w:val="000000"/>
                <w:kern w:val="0"/>
                <w:szCs w:val="21"/>
              </w:rPr>
              <w:t>2</w:t>
            </w:r>
            <w:r>
              <w:rPr>
                <w:rFonts w:ascii="宋体" w:hAnsi="宋体" w:cs="Arial" w:hint="eastAsia"/>
                <w:bCs/>
                <w:color w:val="000000"/>
                <w:kern w:val="0"/>
                <w:szCs w:val="21"/>
              </w:rPr>
              <w:t>）安装过程中的所有安全保障，由成交供应商自行负责。</w:t>
            </w:r>
          </w:p>
          <w:p w:rsidR="00A156E9" w:rsidRDefault="00A156E9" w:rsidP="005429B4">
            <w:pPr>
              <w:tabs>
                <w:tab w:val="left" w:pos="1440"/>
              </w:tabs>
              <w:spacing w:line="360" w:lineRule="atLeast"/>
              <w:jc w:val="left"/>
              <w:rPr>
                <w:rFonts w:ascii="宋体" w:hAnsi="宋体" w:cs="Arial"/>
                <w:bCs/>
                <w:color w:val="000000"/>
                <w:kern w:val="0"/>
                <w:szCs w:val="21"/>
              </w:rPr>
            </w:pPr>
            <w:r>
              <w:rPr>
                <w:rFonts w:ascii="宋体" w:hAnsi="宋体" w:cs="Arial" w:hint="eastAsia"/>
                <w:bCs/>
                <w:color w:val="000000"/>
                <w:kern w:val="0"/>
                <w:szCs w:val="21"/>
              </w:rPr>
              <w:t>（</w:t>
            </w:r>
            <w:r>
              <w:rPr>
                <w:rFonts w:ascii="宋体" w:hAnsi="宋体" w:cs="Arial"/>
                <w:bCs/>
                <w:color w:val="000000"/>
                <w:kern w:val="0"/>
                <w:szCs w:val="21"/>
              </w:rPr>
              <w:t>3</w:t>
            </w:r>
            <w:r>
              <w:rPr>
                <w:rFonts w:ascii="宋体" w:hAnsi="宋体" w:cs="Arial" w:hint="eastAsia"/>
                <w:bCs/>
                <w:color w:val="000000"/>
                <w:kern w:val="0"/>
                <w:szCs w:val="21"/>
              </w:rPr>
              <w:t>）按各类机型的安装规范、要求进行安装，确保安全。</w:t>
            </w:r>
          </w:p>
          <w:p w:rsidR="00A156E9" w:rsidRDefault="00A156E9" w:rsidP="005429B4">
            <w:pPr>
              <w:tabs>
                <w:tab w:val="left" w:pos="1440"/>
              </w:tabs>
              <w:spacing w:line="360" w:lineRule="atLeast"/>
              <w:jc w:val="left"/>
              <w:rPr>
                <w:rFonts w:ascii="宋体" w:hAnsi="宋体" w:cs="宋体"/>
                <w:szCs w:val="21"/>
              </w:rPr>
            </w:pPr>
            <w:r>
              <w:rPr>
                <w:rFonts w:ascii="宋体" w:hAnsi="宋体" w:cs="宋体" w:hint="eastAsia"/>
                <w:szCs w:val="21"/>
              </w:rPr>
              <w:t>（4）电气线路改造实施人员必须有电工作业证。</w:t>
            </w:r>
          </w:p>
          <w:p w:rsidR="00A156E9" w:rsidRDefault="00A156E9" w:rsidP="005429B4">
            <w:pPr>
              <w:tabs>
                <w:tab w:val="left" w:pos="1440"/>
              </w:tabs>
              <w:spacing w:line="360" w:lineRule="atLeast"/>
              <w:jc w:val="left"/>
              <w:rPr>
                <w:rFonts w:ascii="宋体" w:hAnsi="宋体" w:cs="Arial"/>
                <w:bCs/>
                <w:color w:val="000000"/>
                <w:kern w:val="0"/>
                <w:szCs w:val="21"/>
              </w:rPr>
            </w:pPr>
            <w:r>
              <w:rPr>
                <w:rFonts w:ascii="宋体" w:hAnsi="宋体" w:cs="宋体" w:hint="eastAsia"/>
                <w:szCs w:val="21"/>
              </w:rPr>
              <w:t>（5）空调安装人员必须有制冷证、高空作业证。</w:t>
            </w:r>
          </w:p>
          <w:p w:rsidR="00A156E9" w:rsidRDefault="00A156E9" w:rsidP="005429B4">
            <w:pPr>
              <w:tabs>
                <w:tab w:val="left" w:pos="1440"/>
              </w:tabs>
              <w:spacing w:line="360" w:lineRule="atLeast"/>
              <w:jc w:val="left"/>
            </w:pPr>
            <w:r>
              <w:rPr>
                <w:rFonts w:ascii="宋体" w:hAnsi="宋体" w:cs="Arial" w:hint="eastAsia"/>
                <w:bCs/>
                <w:color w:val="000000"/>
                <w:kern w:val="0"/>
                <w:szCs w:val="21"/>
              </w:rPr>
              <w:t>4、违约责任按合同要求执行。</w:t>
            </w:r>
          </w:p>
        </w:tc>
      </w:tr>
    </w:tbl>
    <w:p w:rsidR="00A156E9" w:rsidRDefault="00A156E9" w:rsidP="00A156E9">
      <w:pPr>
        <w:pStyle w:val="a5"/>
        <w:jc w:val="left"/>
        <w:rPr>
          <w:b/>
          <w:sz w:val="32"/>
        </w:rPr>
      </w:pPr>
    </w:p>
    <w:p w:rsidR="00A156E9" w:rsidRDefault="00A156E9" w:rsidP="00A156E9">
      <w:pPr>
        <w:pStyle w:val="a5"/>
        <w:jc w:val="left"/>
        <w:rPr>
          <w:b/>
          <w:sz w:val="32"/>
        </w:rPr>
      </w:pPr>
    </w:p>
    <w:p w:rsidR="00A156E9" w:rsidRDefault="00A156E9" w:rsidP="00A156E9">
      <w:pPr>
        <w:pStyle w:val="a5"/>
        <w:jc w:val="left"/>
        <w:rPr>
          <w:b/>
          <w:sz w:val="32"/>
        </w:rPr>
      </w:pPr>
    </w:p>
    <w:p w:rsidR="00A156E9" w:rsidRDefault="00A156E9" w:rsidP="00A156E9">
      <w:pPr>
        <w:pStyle w:val="a5"/>
        <w:jc w:val="left"/>
        <w:rPr>
          <w:b/>
          <w:sz w:val="32"/>
        </w:rPr>
      </w:pPr>
    </w:p>
    <w:p w:rsidR="00A156E9" w:rsidRDefault="00A156E9" w:rsidP="00A156E9">
      <w:pPr>
        <w:pStyle w:val="a5"/>
        <w:jc w:val="left"/>
        <w:rPr>
          <w:b/>
          <w:sz w:val="32"/>
        </w:rPr>
      </w:pPr>
    </w:p>
    <w:p w:rsidR="00A156E9" w:rsidRDefault="00A156E9" w:rsidP="00A156E9">
      <w:pPr>
        <w:pStyle w:val="a5"/>
        <w:jc w:val="left"/>
        <w:rPr>
          <w:b/>
          <w:sz w:val="32"/>
        </w:rPr>
      </w:pPr>
    </w:p>
    <w:p w:rsidR="00A156E9" w:rsidRDefault="00A156E9" w:rsidP="00A156E9">
      <w:pPr>
        <w:pStyle w:val="a5"/>
        <w:jc w:val="left"/>
        <w:rPr>
          <w:b/>
          <w:sz w:val="32"/>
        </w:rPr>
      </w:pPr>
    </w:p>
    <w:p w:rsidR="00A156E9" w:rsidRDefault="00A156E9" w:rsidP="00A156E9">
      <w:pPr>
        <w:pStyle w:val="a5"/>
        <w:jc w:val="left"/>
        <w:rPr>
          <w:b/>
          <w:sz w:val="32"/>
        </w:rPr>
      </w:pPr>
    </w:p>
    <w:p w:rsidR="00A156E9" w:rsidRDefault="00A156E9" w:rsidP="00A156E9">
      <w:pPr>
        <w:pStyle w:val="a5"/>
        <w:jc w:val="left"/>
        <w:rPr>
          <w:b/>
          <w:sz w:val="32"/>
        </w:rPr>
      </w:pPr>
    </w:p>
    <w:p w:rsidR="00A156E9" w:rsidRDefault="00A156E9" w:rsidP="00A156E9">
      <w:pPr>
        <w:pStyle w:val="a5"/>
        <w:jc w:val="left"/>
        <w:rPr>
          <w:b/>
          <w:sz w:val="32"/>
        </w:rPr>
      </w:pPr>
    </w:p>
    <w:p w:rsidR="00A156E9" w:rsidRDefault="00A156E9" w:rsidP="00A156E9">
      <w:pPr>
        <w:pStyle w:val="a5"/>
        <w:jc w:val="left"/>
        <w:rPr>
          <w:b/>
          <w:sz w:val="32"/>
        </w:rPr>
      </w:pPr>
    </w:p>
    <w:p w:rsidR="00A156E9" w:rsidRDefault="00A156E9" w:rsidP="00A156E9">
      <w:pPr>
        <w:pStyle w:val="a5"/>
        <w:jc w:val="left"/>
        <w:rPr>
          <w:b/>
          <w:sz w:val="32"/>
        </w:rPr>
      </w:pPr>
    </w:p>
    <w:p w:rsidR="00A156E9" w:rsidRDefault="00A156E9" w:rsidP="00A156E9">
      <w:pPr>
        <w:pStyle w:val="a5"/>
        <w:jc w:val="left"/>
        <w:rPr>
          <w:b/>
          <w:sz w:val="32"/>
        </w:rPr>
      </w:pPr>
    </w:p>
    <w:p w:rsidR="00244F74" w:rsidRPr="0072527E" w:rsidRDefault="00244F74"/>
    <w:sectPr w:rsidR="00244F74" w:rsidRPr="0072527E" w:rsidSect="00244F74">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E68DC" w:rsidRDefault="008E68DC" w:rsidP="0072527E">
      <w:r>
        <w:separator/>
      </w:r>
    </w:p>
  </w:endnote>
  <w:endnote w:type="continuationSeparator" w:id="1">
    <w:p w:rsidR="008E68DC" w:rsidRDefault="008E68DC" w:rsidP="0072527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E68DC" w:rsidRDefault="008E68DC" w:rsidP="0072527E">
      <w:r>
        <w:separator/>
      </w:r>
    </w:p>
  </w:footnote>
  <w:footnote w:type="continuationSeparator" w:id="1">
    <w:p w:rsidR="008E68DC" w:rsidRDefault="008E68DC" w:rsidP="0072527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15620E"/>
    <w:multiLevelType w:val="multilevel"/>
    <w:tmpl w:val="0315620E"/>
    <w:lvl w:ilvl="0">
      <w:start w:val="1"/>
      <w:numFmt w:val="decimal"/>
      <w:lvlText w:val="%1"/>
      <w:lvlJc w:val="left"/>
      <w:pPr>
        <w:tabs>
          <w:tab w:val="left" w:pos="360"/>
        </w:tabs>
        <w:ind w:left="284" w:hanging="284"/>
      </w:pPr>
      <w:rPr>
        <w:rFonts w:ascii="Times New Roman" w:hAnsi="Times New Roman" w:hint="default"/>
        <w:b/>
        <w:i w:val="0"/>
        <w:sz w:val="28"/>
      </w:rPr>
    </w:lvl>
    <w:lvl w:ilvl="1">
      <w:start w:val="1"/>
      <w:numFmt w:val="decimal"/>
      <w:lvlText w:val="%1.%2"/>
      <w:lvlJc w:val="left"/>
      <w:pPr>
        <w:tabs>
          <w:tab w:val="left" w:pos="1021"/>
        </w:tabs>
        <w:ind w:left="1021" w:hanging="596"/>
      </w:pPr>
      <w:rPr>
        <w:rFonts w:ascii="Times New Roman" w:hAnsi="Times New Roman" w:hint="default"/>
        <w:b/>
        <w:i w:val="0"/>
        <w:sz w:val="28"/>
      </w:rPr>
    </w:lvl>
    <w:lvl w:ilvl="2">
      <w:start w:val="1"/>
      <w:numFmt w:val="decimal"/>
      <w:lvlText w:val="%1.%2.%3"/>
      <w:lvlJc w:val="left"/>
      <w:pPr>
        <w:tabs>
          <w:tab w:val="left" w:pos="1588"/>
        </w:tabs>
        <w:ind w:left="1588" w:hanging="737"/>
      </w:pPr>
      <w:rPr>
        <w:rFonts w:ascii="Times New Roman" w:hAnsi="Times New Roman" w:hint="default"/>
        <w:b/>
        <w:i w:val="0"/>
        <w:sz w:val="24"/>
      </w:rPr>
    </w:lvl>
    <w:lvl w:ilvl="3">
      <w:start w:val="1"/>
      <w:numFmt w:val="decimal"/>
      <w:pStyle w:val="4"/>
      <w:lvlText w:val="%1.%2.%3.%4"/>
      <w:lvlJc w:val="left"/>
      <w:pPr>
        <w:tabs>
          <w:tab w:val="left" w:pos="2155"/>
        </w:tabs>
        <w:ind w:left="2155" w:hanging="1078"/>
      </w:pPr>
      <w:rPr>
        <w:rFonts w:ascii="Arial" w:hAnsi="Arial" w:hint="default"/>
        <w:b w:val="0"/>
        <w:i w:val="0"/>
        <w:sz w:val="24"/>
      </w:rPr>
    </w:lvl>
    <w:lvl w:ilvl="4">
      <w:start w:val="1"/>
      <w:numFmt w:val="decimal"/>
      <w:lvlText w:val="%1.%2.%3.%4.%5"/>
      <w:lvlJc w:val="left"/>
      <w:pPr>
        <w:tabs>
          <w:tab w:val="left" w:pos="3141"/>
        </w:tabs>
        <w:ind w:left="2551" w:hanging="850"/>
      </w:pPr>
      <w:rPr>
        <w:rFonts w:hint="eastAsia"/>
      </w:rPr>
    </w:lvl>
    <w:lvl w:ilvl="5">
      <w:start w:val="1"/>
      <w:numFmt w:val="decimal"/>
      <w:lvlText w:val="%1.%2.%3.%4.%5.%6"/>
      <w:lvlJc w:val="left"/>
      <w:pPr>
        <w:tabs>
          <w:tab w:val="left" w:pos="3566"/>
        </w:tabs>
        <w:ind w:left="3260" w:hanging="1134"/>
      </w:pPr>
      <w:rPr>
        <w:rFonts w:hint="eastAsia"/>
      </w:rPr>
    </w:lvl>
    <w:lvl w:ilvl="6">
      <w:start w:val="1"/>
      <w:numFmt w:val="decimal"/>
      <w:lvlText w:val="%1.%2.%3.%4.%5.%6.%7"/>
      <w:lvlJc w:val="left"/>
      <w:pPr>
        <w:tabs>
          <w:tab w:val="left" w:pos="4351"/>
        </w:tabs>
        <w:ind w:left="3827" w:hanging="1276"/>
      </w:pPr>
      <w:rPr>
        <w:rFonts w:hint="eastAsia"/>
      </w:rPr>
    </w:lvl>
    <w:lvl w:ilvl="7">
      <w:start w:val="1"/>
      <w:numFmt w:val="decimal"/>
      <w:lvlText w:val="%1.%2.%3.%4.%5.%6.%7.%8"/>
      <w:lvlJc w:val="left"/>
      <w:pPr>
        <w:tabs>
          <w:tab w:val="left" w:pos="5136"/>
        </w:tabs>
        <w:ind w:left="4394" w:hanging="1418"/>
      </w:pPr>
      <w:rPr>
        <w:rFonts w:hint="eastAsia"/>
      </w:rPr>
    </w:lvl>
    <w:lvl w:ilvl="8">
      <w:start w:val="1"/>
      <w:numFmt w:val="decimal"/>
      <w:lvlText w:val="%1.%2.%3.%4.%5.%6.%7.%8.%9"/>
      <w:lvlJc w:val="left"/>
      <w:pPr>
        <w:tabs>
          <w:tab w:val="left" w:pos="5562"/>
        </w:tabs>
        <w:ind w:left="5102" w:hanging="1700"/>
      </w:pPr>
      <w:rPr>
        <w:rFonts w:hint="eastAsia"/>
      </w:rPr>
    </w:lvl>
  </w:abstractNum>
  <w:abstractNum w:abstractNumId="1">
    <w:nsid w:val="2E668637"/>
    <w:multiLevelType w:val="singleLevel"/>
    <w:tmpl w:val="2E668637"/>
    <w:lvl w:ilvl="0">
      <w:start w:val="1"/>
      <w:numFmt w:val="decimal"/>
      <w:suff w:val="nothing"/>
      <w:lvlText w:val="%1、"/>
      <w:lvlJc w:val="left"/>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09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156E9"/>
    <w:rsid w:val="00244F74"/>
    <w:rsid w:val="0072527E"/>
    <w:rsid w:val="008E68DC"/>
    <w:rsid w:val="00A156E9"/>
    <w:rsid w:val="00F0507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First Indent 2" w:uiPriority="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2"/>
    <w:qFormat/>
    <w:rsid w:val="00A156E9"/>
    <w:pPr>
      <w:widowControl w:val="0"/>
      <w:jc w:val="both"/>
    </w:pPr>
    <w:rPr>
      <w:szCs w:val="24"/>
    </w:rPr>
  </w:style>
  <w:style w:type="paragraph" w:styleId="4">
    <w:name w:val="heading 4"/>
    <w:basedOn w:val="a"/>
    <w:next w:val="a"/>
    <w:link w:val="4Char"/>
    <w:qFormat/>
    <w:rsid w:val="00A156E9"/>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Char">
    <w:name w:val="标题 4 Char"/>
    <w:basedOn w:val="a0"/>
    <w:link w:val="4"/>
    <w:rsid w:val="00A156E9"/>
    <w:rPr>
      <w:rFonts w:ascii="Arial" w:eastAsia="黑体"/>
      <w:kern w:val="0"/>
      <w:sz w:val="28"/>
      <w:szCs w:val="20"/>
    </w:rPr>
  </w:style>
  <w:style w:type="paragraph" w:styleId="a3">
    <w:name w:val="Body Text Indent"/>
    <w:basedOn w:val="a"/>
    <w:link w:val="Char"/>
    <w:uiPriority w:val="99"/>
    <w:semiHidden/>
    <w:unhideWhenUsed/>
    <w:rsid w:val="00A156E9"/>
    <w:pPr>
      <w:spacing w:after="120"/>
      <w:ind w:leftChars="200" w:left="420"/>
    </w:pPr>
  </w:style>
  <w:style w:type="character" w:customStyle="1" w:styleId="Char">
    <w:name w:val="正文文本缩进 Char"/>
    <w:basedOn w:val="a0"/>
    <w:link w:val="a3"/>
    <w:uiPriority w:val="99"/>
    <w:semiHidden/>
    <w:rsid w:val="00A156E9"/>
    <w:rPr>
      <w:szCs w:val="24"/>
    </w:rPr>
  </w:style>
  <w:style w:type="paragraph" w:styleId="2">
    <w:name w:val="Body Text First Indent 2"/>
    <w:basedOn w:val="a3"/>
    <w:next w:val="a"/>
    <w:link w:val="2Char"/>
    <w:qFormat/>
    <w:rsid w:val="00A156E9"/>
    <w:pPr>
      <w:spacing w:after="0" w:line="360" w:lineRule="auto"/>
      <w:ind w:leftChars="0" w:left="0"/>
    </w:pPr>
    <w:rPr>
      <w:rFonts w:ascii="宋体" w:hAnsi="Courier New"/>
      <w:spacing w:val="-4"/>
      <w:sz w:val="24"/>
      <w:szCs w:val="20"/>
    </w:rPr>
  </w:style>
  <w:style w:type="character" w:customStyle="1" w:styleId="2Char">
    <w:name w:val="正文首行缩进 2 Char"/>
    <w:basedOn w:val="Char"/>
    <w:link w:val="2"/>
    <w:rsid w:val="00A156E9"/>
    <w:rPr>
      <w:rFonts w:ascii="宋体" w:hAnsi="Courier New"/>
      <w:spacing w:val="-4"/>
      <w:sz w:val="24"/>
      <w:szCs w:val="20"/>
    </w:rPr>
  </w:style>
  <w:style w:type="paragraph" w:styleId="a4">
    <w:name w:val="Body Text"/>
    <w:basedOn w:val="a"/>
    <w:link w:val="Char0"/>
    <w:unhideWhenUsed/>
    <w:qFormat/>
    <w:rsid w:val="00A156E9"/>
    <w:pPr>
      <w:spacing w:after="120"/>
    </w:pPr>
    <w:rPr>
      <w:rFonts w:ascii="Times New Roman" w:hAnsi="Times New Roman"/>
    </w:rPr>
  </w:style>
  <w:style w:type="character" w:customStyle="1" w:styleId="Char0">
    <w:name w:val="正文文本 Char"/>
    <w:basedOn w:val="a0"/>
    <w:link w:val="a4"/>
    <w:rsid w:val="00A156E9"/>
    <w:rPr>
      <w:rFonts w:ascii="Times New Roman" w:hAnsi="Times New Roman"/>
      <w:szCs w:val="24"/>
    </w:rPr>
  </w:style>
  <w:style w:type="paragraph" w:styleId="a5">
    <w:name w:val="Plain Text"/>
    <w:basedOn w:val="a"/>
    <w:next w:val="4"/>
    <w:link w:val="Char1"/>
    <w:qFormat/>
    <w:rsid w:val="00A156E9"/>
    <w:rPr>
      <w:rFonts w:ascii="宋体" w:hAnsi="Courier New"/>
      <w:szCs w:val="20"/>
    </w:rPr>
  </w:style>
  <w:style w:type="character" w:customStyle="1" w:styleId="Char1">
    <w:name w:val="纯文本 Char"/>
    <w:basedOn w:val="a0"/>
    <w:link w:val="a5"/>
    <w:rsid w:val="00A156E9"/>
    <w:rPr>
      <w:rFonts w:ascii="宋体" w:hAnsi="Courier New"/>
      <w:szCs w:val="20"/>
    </w:rPr>
  </w:style>
  <w:style w:type="paragraph" w:styleId="a6">
    <w:name w:val="header"/>
    <w:basedOn w:val="a"/>
    <w:link w:val="Char2"/>
    <w:uiPriority w:val="99"/>
    <w:semiHidden/>
    <w:unhideWhenUsed/>
    <w:rsid w:val="0072527E"/>
    <w:pPr>
      <w:pBdr>
        <w:bottom w:val="single" w:sz="6" w:space="1" w:color="auto"/>
      </w:pBdr>
      <w:tabs>
        <w:tab w:val="center" w:pos="4153"/>
        <w:tab w:val="right" w:pos="8306"/>
      </w:tabs>
      <w:snapToGrid w:val="0"/>
      <w:jc w:val="center"/>
    </w:pPr>
    <w:rPr>
      <w:sz w:val="18"/>
      <w:szCs w:val="18"/>
    </w:rPr>
  </w:style>
  <w:style w:type="character" w:customStyle="1" w:styleId="Char2">
    <w:name w:val="页眉 Char"/>
    <w:basedOn w:val="a0"/>
    <w:link w:val="a6"/>
    <w:uiPriority w:val="99"/>
    <w:semiHidden/>
    <w:rsid w:val="0072527E"/>
    <w:rPr>
      <w:sz w:val="18"/>
      <w:szCs w:val="18"/>
    </w:rPr>
  </w:style>
  <w:style w:type="paragraph" w:styleId="a7">
    <w:name w:val="footer"/>
    <w:basedOn w:val="a"/>
    <w:link w:val="Char3"/>
    <w:uiPriority w:val="99"/>
    <w:semiHidden/>
    <w:unhideWhenUsed/>
    <w:rsid w:val="0072527E"/>
    <w:pPr>
      <w:tabs>
        <w:tab w:val="center" w:pos="4153"/>
        <w:tab w:val="right" w:pos="8306"/>
      </w:tabs>
      <w:snapToGrid w:val="0"/>
      <w:jc w:val="left"/>
    </w:pPr>
    <w:rPr>
      <w:sz w:val="18"/>
      <w:szCs w:val="18"/>
    </w:rPr>
  </w:style>
  <w:style w:type="character" w:customStyle="1" w:styleId="Char3">
    <w:name w:val="页脚 Char"/>
    <w:basedOn w:val="a0"/>
    <w:link w:val="a7"/>
    <w:uiPriority w:val="99"/>
    <w:semiHidden/>
    <w:rsid w:val="0072527E"/>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167</Words>
  <Characters>953</Characters>
  <Application>Microsoft Office Word</Application>
  <DocSecurity>0</DocSecurity>
  <Lines>7</Lines>
  <Paragraphs>2</Paragraphs>
  <ScaleCrop>false</ScaleCrop>
  <Company/>
  <LinksUpToDate>false</LinksUpToDate>
  <CharactersWithSpaces>1118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2</cp:revision>
  <dcterms:created xsi:type="dcterms:W3CDTF">2021-12-06T09:29:00Z</dcterms:created>
  <dcterms:modified xsi:type="dcterms:W3CDTF">2021-12-06T09:38:00Z</dcterms:modified>
</cp:coreProperties>
</file>