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2"/>
        <w:numPr>
          <w:numId w:val="0"/>
        </w:numPr>
        <w:rPr>
          <w:b w:val="0"/>
          <w:bCs w:val="0"/>
          <w:sz w:val="24"/>
          <w:szCs w:val="24"/>
        </w:rPr>
      </w:pPr>
      <w:bookmarkStart w:id="0" w:name="_GoBack"/>
      <w:bookmarkEnd w:id="0"/>
      <w:r>
        <w:rPr>
          <w:rFonts w:hint="eastAsia" w:hAnsi="宋体"/>
          <w:b w:val="0"/>
          <w:bCs w:val="0"/>
          <w:sz w:val="24"/>
          <w:szCs w:val="24"/>
        </w:rPr>
        <w:t>标注★号的部分为实质性要求和条件。</w:t>
      </w:r>
    </w:p>
    <w:tbl>
      <w:tblPr>
        <w:tblStyle w:val="5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720"/>
        <w:gridCol w:w="4546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项号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采购项目名称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数量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单件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预算上限价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医用一次性防护服（连脚）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2"/>
              </w:numPr>
              <w:spacing w:line="320" w:lineRule="exact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连身式，160（S）、165（M）、170（L）、175（XL）、180（XXL）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产品由连帽上衣、裤子组成，袖口、脚踝口为弹性收口，帽子面部收口及腰部采用弹性收口，型式为连身式。采用透气复合布经裁剪、缝制（或热合）加工制成。经环氧乙烷灭菌，产品无菌。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医用隔离眼罩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1、150mm*72mm封闭透明型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2、由高分子材料制成的防护罩和固定装置组成。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商务要求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一、合同签订期：自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评审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结果公示结束后3个工作日内。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二、供货时间：按需供货，收到订单之日起7个日历日内供货完毕。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三、供货地点：南宁中心血站指定地点。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四、质保期：不少于1年。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五、付款方式：本项目无预付款，货物验收合格按月结算。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18E037D4"/>
    <w:multiLevelType w:val="singleLevel"/>
    <w:tmpl w:val="18E037D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2EB2783"/>
    <w:rsid w:val="070D0D0A"/>
    <w:rsid w:val="09B12778"/>
    <w:rsid w:val="0E7242FC"/>
    <w:rsid w:val="0FA42661"/>
    <w:rsid w:val="13FD1907"/>
    <w:rsid w:val="1D1B54F2"/>
    <w:rsid w:val="2A4115D7"/>
    <w:rsid w:val="32B11D9F"/>
    <w:rsid w:val="39773EAF"/>
    <w:rsid w:val="3D113FF3"/>
    <w:rsid w:val="454060B5"/>
    <w:rsid w:val="4B0709C0"/>
    <w:rsid w:val="4CED4BCD"/>
    <w:rsid w:val="4DAD366F"/>
    <w:rsid w:val="4F205215"/>
    <w:rsid w:val="4FB32ED7"/>
    <w:rsid w:val="64547CB0"/>
    <w:rsid w:val="65F12DB4"/>
    <w:rsid w:val="72C2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character" w:customStyle="1" w:styleId="7">
    <w:name w:val="style23"/>
    <w:basedOn w:val="6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logitech</cp:lastModifiedBy>
  <cp:lastPrinted>2022-03-21T07:32:00Z</cp:lastPrinted>
  <dcterms:modified xsi:type="dcterms:W3CDTF">2022-03-22T00:37:14Z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C80ADB434652476CA3535D3345BB208A</vt:lpwstr>
  </property>
</Properties>
</file>