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  <w:bookmarkStart w:id="0" w:name="_GoBack"/>
      <w:bookmarkEnd w:id="0"/>
    </w:p>
    <w:p>
      <w:pPr>
        <w:pStyle w:val="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hint="eastAsia" w:ascii="Times New Roman" w:hAnsi="Times New Roman"/>
          <w:b/>
          <w:sz w:val="36"/>
        </w:rPr>
        <w:t>采购需求一览表</w:t>
      </w:r>
    </w:p>
    <w:tbl>
      <w:tblPr>
        <w:tblStyle w:val="6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90"/>
        <w:gridCol w:w="657"/>
        <w:gridCol w:w="748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数量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南宁中心血站</w:t>
            </w:r>
            <w:r>
              <w:rPr>
                <w:rFonts w:hint="eastAsia" w:ascii="宋体" w:cs="Times New Roman"/>
                <w:lang w:val="en-US" w:eastAsia="zh-CN"/>
              </w:rPr>
              <w:t>2022年</w:t>
            </w:r>
            <w:r>
              <w:rPr>
                <w:rFonts w:hint="eastAsia" w:ascii="宋体" w:cs="Times New Roman"/>
                <w:b/>
                <w:bCs/>
              </w:rPr>
              <w:t>ISO</w:t>
            </w:r>
            <w:r>
              <w:rPr>
                <w:rFonts w:hint="eastAsia" w:ascii="宋体" w:cs="Times New Roman"/>
              </w:rPr>
              <w:t>27001体系认证咨询服务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1项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4.5万元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提供</w:t>
            </w:r>
            <w:r>
              <w:rPr>
                <w:rFonts w:hint="eastAsia"/>
                <w:b/>
                <w:bCs/>
              </w:rPr>
              <w:t>ISO</w:t>
            </w:r>
            <w:r>
              <w:rPr>
                <w:rFonts w:hint="eastAsia"/>
              </w:rPr>
              <w:t>27001体系认定工作的咨询和指导；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</w:rPr>
              <w:t>开展</w:t>
            </w:r>
            <w:r>
              <w:rPr>
                <w:rFonts w:hint="eastAsia"/>
                <w:b/>
                <w:bCs/>
              </w:rPr>
              <w:t>ISO</w:t>
            </w:r>
            <w:r>
              <w:rPr>
                <w:rFonts w:hint="eastAsia"/>
              </w:rPr>
              <w:t>27001体系认定工作相关材料的整理、准备、上报工作。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/>
              </w:rPr>
              <w:t>完成</w:t>
            </w:r>
            <w:r>
              <w:rPr>
                <w:rFonts w:hint="eastAsia"/>
                <w:b/>
                <w:bCs/>
              </w:rPr>
              <w:t>ISO</w:t>
            </w:r>
            <w:r>
              <w:rPr>
                <w:rFonts w:hint="eastAsia"/>
              </w:rPr>
              <w:t>27001体系建立工作，且该体系必须通过</w:t>
            </w:r>
            <w:r>
              <w:rPr>
                <w:rFonts w:hint="eastAsia"/>
                <w:lang w:val="en-US" w:eastAsia="zh-CN"/>
              </w:rPr>
              <w:t>采购人</w:t>
            </w:r>
            <w:r>
              <w:rPr>
                <w:rFonts w:hint="eastAsia"/>
              </w:rPr>
              <w:t>内部审核</w:t>
            </w:r>
            <w:r>
              <w:rPr>
                <w:rFonts w:hint="eastAsia"/>
                <w:lang w:eastAsia="zh-CN"/>
              </w:rPr>
              <w:t>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eastAsia"/>
              </w:rPr>
              <w:t>在</w:t>
            </w:r>
            <w:r>
              <w:rPr>
                <w:rFonts w:hint="eastAsia"/>
                <w:lang w:val="en-US" w:eastAsia="zh-CN"/>
              </w:rPr>
              <w:t>服务期限</w:t>
            </w:r>
            <w:r>
              <w:rPr>
                <w:rFonts w:hint="eastAsia"/>
              </w:rPr>
              <w:t>内完成ISO27001体系认定工作并取得相应证书。</w:t>
            </w:r>
          </w:p>
          <w:p>
            <w:pPr>
              <w:pStyle w:val="3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5、提供近三年内（2018,2019,2020年度）不少于10家</w:t>
            </w:r>
            <w:r>
              <w:rPr>
                <w:rFonts w:hint="eastAsia"/>
                <w:b/>
                <w:bCs/>
                <w:lang w:val="en-US" w:eastAsia="zh-CN"/>
              </w:rPr>
              <w:t>ISO</w:t>
            </w:r>
            <w:r>
              <w:rPr>
                <w:rFonts w:hint="eastAsia"/>
                <w:lang w:val="en-US" w:eastAsia="zh-CN"/>
              </w:rPr>
              <w:t>27001体系资质认定咨询服务的业绩。要求提供咨询服务合同证明、服务企业获得相应认定证书的证明（网站截图、认定证书复印件等）。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87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一、合同签订期：采购结果公告结束之日起5个工作日内。</w:t>
            </w:r>
          </w:p>
          <w:p>
            <w:pPr>
              <w:pStyle w:val="3"/>
              <w:rPr>
                <w:rFonts w:hint="eastAsia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</w:rPr>
              <w:t>二、</w:t>
            </w:r>
            <w:r>
              <w:rPr>
                <w:rFonts w:hint="eastAsia" w:ascii="宋体" w:hAnsi="宋体"/>
                <w:highlight w:val="none"/>
              </w:rPr>
              <w:t>服务时间：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签订合同之日起5个月。</w:t>
            </w:r>
          </w:p>
          <w:p>
            <w:pPr>
              <w:pStyle w:val="3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三、服务地点：采购人指定地点。</w:t>
            </w:r>
          </w:p>
          <w:p>
            <w:pPr>
              <w:pStyle w:val="3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四、验收标准：以采购人取得资质认证证书为准。</w:t>
            </w:r>
          </w:p>
          <w:p>
            <w:pPr>
              <w:pStyle w:val="3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五</w:t>
            </w:r>
            <w:r>
              <w:rPr>
                <w:rFonts w:hint="eastAsia" w:ascii="宋体" w:hAnsi="宋体"/>
                <w:highlight w:val="none"/>
              </w:rPr>
              <w:t>、其他要求：</w:t>
            </w:r>
          </w:p>
          <w:p>
            <w:pPr>
              <w:pStyle w:val="3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1、报价必须含以下部分，包括：</w:t>
            </w:r>
          </w:p>
          <w:p>
            <w:pPr>
              <w:pStyle w:val="3"/>
              <w:rPr>
                <w:rFonts w:ascii="Lucida Sans Unicode" w:hAnsi="Lucida Sans Unicode"/>
                <w:highlight w:val="none"/>
              </w:rPr>
            </w:pPr>
            <w:r>
              <w:rPr>
                <w:rFonts w:hint="eastAsia"/>
                <w:highlight w:val="none"/>
              </w:rPr>
              <w:t>（1）服务的价格；</w:t>
            </w:r>
          </w:p>
          <w:p>
            <w:pPr>
              <w:pStyle w:val="3"/>
              <w:rPr>
                <w:rFonts w:ascii="Lucida Sans Unicode" w:hAnsi="Lucida Sans Unicode"/>
                <w:highlight w:val="none"/>
              </w:rPr>
            </w:pPr>
            <w:r>
              <w:rPr>
                <w:rFonts w:hint="eastAsia"/>
                <w:highlight w:val="none"/>
              </w:rPr>
              <w:t>（2）必要的保险费用和各项税费；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（3）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其他如培训、交通、差旅、售后服务等费用。</w:t>
            </w:r>
            <w:r>
              <w:rPr>
                <w:rFonts w:hint="eastAsia" w:ascii="宋体" w:hAnsi="宋体"/>
                <w:highlight w:val="none"/>
              </w:rPr>
              <w:t xml:space="preserve"> </w:t>
            </w:r>
          </w:p>
          <w:p>
            <w:pPr>
              <w:pStyle w:val="3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2、付款方式：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采购人取得资质认证证书后一次性支付合同款</w:t>
            </w:r>
            <w:r>
              <w:rPr>
                <w:rFonts w:hint="eastAsia" w:ascii="宋体" w:hAnsi="宋体"/>
                <w:highlight w:val="none"/>
              </w:rPr>
              <w:t>（付款前中标人需提供等额合规的增值税普通发票）。</w:t>
            </w:r>
          </w:p>
          <w:p>
            <w:pPr>
              <w:pStyle w:val="3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3、中标人未按合同履行义务、未按服务要求提供服务的（不可抗力的除外），将视为违约；中标人违约的，招标人有权解除合同，产生的费用由中标人自行承担。</w:t>
            </w:r>
          </w:p>
        </w:tc>
      </w:tr>
    </w:tbl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4"/>
        <w:jc w:val="left"/>
        <w:rPr>
          <w:rFonts w:hint="eastAsia"/>
          <w:sz w:val="28"/>
          <w:szCs w:val="28"/>
        </w:rPr>
      </w:pPr>
    </w:p>
    <w:p>
      <w:pPr>
        <w:pStyle w:val="4"/>
        <w:jc w:val="left"/>
        <w:rPr>
          <w:rFonts w:hint="eastAsia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20F5B"/>
    <w:rsid w:val="4C62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2022-03-22T11:37:00Z</dcterms:created>
  <dc:creator>dell</dc:creator>
  <cp:lastModifiedBy>dell</cp:lastModifiedBy>
  <dcterms:modified xsi:type="dcterms:W3CDTF">2022-03-22T11:37:38Z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4BDEFE6F01A34E42A1624A4CBA8415B0</vt:lpwstr>
  </property>
</Properties>
</file>