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b/>
          <w:bCs w:val="0"/>
          <w:sz w:val="24"/>
        </w:rPr>
      </w:pPr>
      <w:r>
        <w:rPr>
          <w:rFonts w:hint="eastAsia"/>
          <w:b/>
          <w:bCs w:val="0"/>
          <w:sz w:val="24"/>
        </w:rPr>
        <w:t>我公司</w:t>
      </w:r>
      <w:r>
        <w:rPr>
          <w:b/>
          <w:bCs w:val="0"/>
          <w:sz w:val="24"/>
        </w:rPr>
        <w:t>已</w:t>
      </w:r>
      <w:r>
        <w:rPr>
          <w:rFonts w:hint="eastAsia"/>
          <w:b/>
          <w:bCs w:val="0"/>
          <w:sz w:val="24"/>
        </w:rPr>
        <w:t>认真</w:t>
      </w:r>
      <w:r>
        <w:rPr>
          <w:b/>
          <w:bCs w:val="0"/>
          <w:sz w:val="24"/>
        </w:rPr>
        <w:t>阅读了</w:t>
      </w:r>
      <w:r>
        <w:rPr>
          <w:rFonts w:hint="eastAsia"/>
          <w:b/>
          <w:bCs w:val="0"/>
          <w:sz w:val="24"/>
        </w:rPr>
        <w:t>南宁中心血站</w:t>
      </w:r>
      <w:r>
        <w:rPr>
          <w:rFonts w:hint="eastAsia"/>
          <w:b/>
          <w:bCs w:val="0"/>
          <w:sz w:val="24"/>
          <w:lang w:eastAsia="zh-CN"/>
        </w:rPr>
        <w:t>2022年</w:t>
      </w:r>
      <w:r>
        <w:rPr>
          <w:rFonts w:hint="eastAsia"/>
          <w:b/>
          <w:bCs w:val="0"/>
          <w:sz w:val="24"/>
          <w:lang w:val="en-US" w:eastAsia="zh-CN"/>
        </w:rPr>
        <w:t>网络舆情监测</w:t>
      </w:r>
      <w:r>
        <w:rPr>
          <w:rFonts w:hint="eastAsia"/>
          <w:b/>
          <w:bCs w:val="0"/>
          <w:sz w:val="24"/>
          <w:lang w:eastAsia="zh-CN"/>
        </w:rPr>
        <w:t>服务</w:t>
      </w:r>
      <w:r>
        <w:rPr>
          <w:rFonts w:hint="eastAsia"/>
          <w:b/>
          <w:bCs w:val="0"/>
          <w:sz w:val="24"/>
        </w:rPr>
        <w:t>询价采购公告</w:t>
      </w:r>
      <w:r>
        <w:rPr>
          <w:b/>
          <w:bCs w:val="0"/>
          <w:sz w:val="24"/>
        </w:rPr>
        <w:t>，</w:t>
      </w:r>
      <w:r>
        <w:rPr>
          <w:rFonts w:hint="eastAsia"/>
          <w:b/>
          <w:bCs w:val="0"/>
          <w:sz w:val="24"/>
        </w:rPr>
        <w:t>我方完全理解并</w:t>
      </w:r>
      <w:r>
        <w:rPr>
          <w:b/>
          <w:bCs w:val="0"/>
          <w:sz w:val="24"/>
        </w:rPr>
        <w:t>接受</w:t>
      </w:r>
      <w:r>
        <w:rPr>
          <w:rFonts w:hint="eastAsia"/>
          <w:b/>
          <w:bCs w:val="0"/>
          <w:sz w:val="24"/>
        </w:rPr>
        <w:t>贵方本次采购内容和要求，在满足采购人商务条款的需求下，参与该项目</w:t>
      </w:r>
      <w:r>
        <w:rPr>
          <w:b/>
          <w:bCs w:val="0"/>
          <w:sz w:val="24"/>
        </w:rPr>
        <w:t>报价</w:t>
      </w:r>
      <w:r>
        <w:rPr>
          <w:rFonts w:hint="eastAsia"/>
          <w:b/>
          <w:bCs w:val="0"/>
          <w:sz w:val="24"/>
        </w:rPr>
        <w:t>。</w:t>
      </w:r>
      <w:bookmarkStart w:id="0" w:name="_GoBack"/>
      <w:bookmarkEnd w:id="0"/>
    </w:p>
    <w:tbl>
      <w:tblPr>
        <w:tblStyle w:val="7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2022年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lang w:val="en-US" w:eastAsia="zh-CN"/>
              </w:rPr>
              <w:t>网络舆情监测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sz w:val="24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spacing w:line="560" w:lineRule="exact"/>
        <w:jc w:val="both"/>
        <w:rPr>
          <w:rFonts w:hint="eastAsia" w:asciiTheme="majorEastAsia" w:hAnsiTheme="majorEastAsia" w:eastAsiaTheme="majorEastAsia" w:cstheme="majorEastAsia"/>
          <w:b/>
          <w:color w:val="000000"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95C69"/>
    <w:rsid w:val="77F9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2022-03-25T02:27:00Z</dcterms:created>
  <dc:creator>WPS</dc:creator>
  <cp:lastModifiedBy>WPS</cp:lastModifiedBy>
  <dcterms:modified xsi:type="dcterms:W3CDTF">2022-03-25T02:28:09Z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37515E5DEAC844F589A8654B55113064</vt:lpwstr>
  </property>
</Properties>
</file>