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南宁中心血站2022年网络舆情监测服务询价采购公告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7"/>
        <w:tblpPr w:leftFromText="180" w:rightFromText="180" w:vertAnchor="text" w:horzAnchor="page" w:tblpXSpec="center" w:tblpY="189"/>
        <w:tblOverlap w:val="never"/>
        <w:tblW w:w="107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107"/>
        <w:gridCol w:w="4869"/>
        <w:gridCol w:w="670"/>
        <w:gridCol w:w="1096"/>
        <w:gridCol w:w="1533"/>
        <w:gridCol w:w="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68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107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486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技术参数或服务要求</w:t>
            </w:r>
          </w:p>
        </w:tc>
        <w:tc>
          <w:tcPr>
            <w:tcW w:w="67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096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53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81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107" w:type="dxa"/>
            <w:vAlign w:val="center"/>
          </w:tcPr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szCs w:val="21"/>
              </w:rPr>
              <w:t>南宁中心血站</w:t>
            </w:r>
            <w:r>
              <w:rPr>
                <w:rFonts w:hint="eastAsia" w:asciiTheme="minorEastAsia" w:hAnsiTheme="minorEastAsia" w:cstheme="minorEastAsia"/>
                <w:szCs w:val="21"/>
              </w:rPr>
              <w:t>2022年网络舆情监测服务</w:t>
            </w:r>
          </w:p>
        </w:tc>
        <w:tc>
          <w:tcPr>
            <w:tcW w:w="4869" w:type="dxa"/>
            <w:vAlign w:val="center"/>
          </w:tcPr>
          <w:p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请填入贵单位响应的内容。（需满足或优于采购需求一览表中的技术参数要求）</w:t>
            </w:r>
          </w:p>
        </w:tc>
        <w:tc>
          <w:tcPr>
            <w:tcW w:w="67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1096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3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1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0770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报价合计（包含税费等所有费用）：（大写）人民币（￥元）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  <w:bookmarkStart w:id="0" w:name="_GoBack"/>
      <w:bookmarkEnd w:id="0"/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sz w:val="24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376BE3"/>
    <w:rsid w:val="3F37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Body Text First Indent"/>
    <w:basedOn w:val="3"/>
    <w:qFormat/>
    <w:uiPriority w:val="0"/>
    <w:pPr>
      <w:ind w:firstLine="420" w:firstLineChars="10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264</Words>
  <Characters>270</Characters>
  <Lines>0</Lines>
  <Paragraphs>0</Paragraphs>
  <TotalTime>0</TotalTime>
  <ScaleCrop>false</ScaleCrop>
  <LinksUpToDate>false</LinksUpToDate>
  <CharactersWithSpaces>270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2022-04-07T07:20:00Z</dcterms:created>
  <dc:creator>WPS</dc:creator>
  <cp:lastModifiedBy>WPS</cp:lastModifiedBy>
  <dcterms:modified xsi:type="dcterms:W3CDTF">2022-04-07T07:20:41Z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92B67F8DD4524482A6FE94D77E244D03</vt:lpwstr>
  </property>
</Properties>
</file>