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outlineLvl w:val="0"/>
        <w:rPr>
          <w:b/>
          <w:sz w:val="32"/>
        </w:rPr>
      </w:pPr>
      <w:r>
        <w:rPr>
          <w:rFonts w:hint="eastAsia"/>
          <w:b/>
          <w:sz w:val="32"/>
        </w:rPr>
        <w:t>附件1</w:t>
      </w:r>
    </w:p>
    <w:p>
      <w:pPr>
        <w:pStyle w:val="4"/>
        <w:jc w:val="center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需求一览表</w:t>
      </w:r>
    </w:p>
    <w:p>
      <w:pPr>
        <w:pStyle w:val="2"/>
        <w:numPr>
          <w:ilvl w:val="3"/>
          <w:numId w:val="0"/>
        </w:numPr>
        <w:ind w:left="1077" w:leftChars="0"/>
        <w:rPr>
          <w:rFonts w:hint="eastAsia"/>
        </w:rPr>
      </w:pPr>
    </w:p>
    <w:tbl>
      <w:tblPr>
        <w:tblStyle w:val="5"/>
        <w:tblW w:w="9300" w:type="dxa"/>
        <w:tblInd w:w="-24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2"/>
        <w:gridCol w:w="1105"/>
        <w:gridCol w:w="1418"/>
        <w:gridCol w:w="3314"/>
        <w:gridCol w:w="229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货物名称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单位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规格型号</w:t>
            </w:r>
          </w:p>
        </w:tc>
        <w:tc>
          <w:tcPr>
            <w:tcW w:w="3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产品性能及组成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自粘弹性绷带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卷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5.0cm*450cm</w:t>
            </w:r>
          </w:p>
        </w:tc>
        <w:tc>
          <w:tcPr>
            <w:tcW w:w="3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产品采用涂有医用压敏胶或天然乳胶的纯棉棉布、无纺布、肌内效贴布、弹力布、医用脱脂纱布、氨纶棉纶纤维、弹力无纺布与天然橡胶复合而成的材料制成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numPr>
                <w:ilvl w:val="0"/>
                <w:numId w:val="2"/>
              </w:numPr>
              <w:jc w:val="left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需按采购人要求在绷带上印制图案。</w:t>
            </w:r>
          </w:p>
          <w:p>
            <w:pPr>
              <w:numPr>
                <w:ilvl w:val="0"/>
                <w:numId w:val="0"/>
              </w:numPr>
              <w:jc w:val="both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2、需提供一卷样品。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2" w:hRule="atLeast"/>
        </w:trPr>
        <w:tc>
          <w:tcPr>
            <w:tcW w:w="9300" w:type="dxa"/>
            <w:gridSpan w:val="5"/>
            <w:noWrap w:val="0"/>
            <w:vAlign w:val="center"/>
          </w:tcPr>
          <w:p>
            <w:pPr>
              <w:widowControl/>
              <w:tabs>
                <w:tab w:val="left" w:pos="8422"/>
              </w:tabs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商务要求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一、合同签订期：自采购结果公示结束后3个工作日内。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二、供货时间：按需供货，收到订单之日起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kern w:val="0"/>
                <w:szCs w:val="21"/>
              </w:rPr>
              <w:t>个日历日内供货完毕。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三、供货地点：南宁中心血站指定地点。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四、质保期：不少于1年。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五、付款方式：本项目无预付款，货物验收合格按月结算。</w:t>
            </w:r>
          </w:p>
        </w:tc>
      </w:tr>
    </w:tbl>
    <w:p>
      <w:pPr>
        <w:jc w:val="both"/>
        <w:rPr>
          <w:rFonts w:hint="eastAsia"/>
          <w:sz w:val="24"/>
          <w:szCs w:val="24"/>
          <w:lang w:val="en-US" w:eastAsia="zh-CN"/>
        </w:rPr>
      </w:pPr>
    </w:p>
    <w:p>
      <w:pPr>
        <w:jc w:val="center"/>
        <w:rPr>
          <w:rFonts w:hint="eastAsia"/>
          <w:sz w:val="24"/>
          <w:szCs w:val="24"/>
          <w:lang w:val="en-US" w:eastAsia="zh-CN"/>
        </w:rPr>
      </w:pPr>
    </w:p>
    <w:p>
      <w:pPr>
        <w:jc w:val="center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</w:t>
      </w:r>
      <w:bookmarkStart w:id="0" w:name="_GoBack"/>
      <w:bookmarkEnd w:id="0"/>
      <w:r>
        <w:rPr>
          <w:rFonts w:hint="eastAsia"/>
          <w:sz w:val="24"/>
          <w:szCs w:val="24"/>
          <w:lang w:val="en-US" w:eastAsia="zh-CN"/>
        </w:rPr>
        <w:t xml:space="preserve">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abstractNum w:abstractNumId="1">
    <w:nsid w:val="3E4A6EEB"/>
    <w:multiLevelType w:val="singleLevel"/>
    <w:tmpl w:val="3E4A6EEB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205215"/>
    <w:rsid w:val="060A38CF"/>
    <w:rsid w:val="09B12778"/>
    <w:rsid w:val="0E7242FC"/>
    <w:rsid w:val="0FA42661"/>
    <w:rsid w:val="15BF56EC"/>
    <w:rsid w:val="1C9F6DCC"/>
    <w:rsid w:val="1D1B54F2"/>
    <w:rsid w:val="227448EB"/>
    <w:rsid w:val="22B25AD6"/>
    <w:rsid w:val="27E223A7"/>
    <w:rsid w:val="2A4115D7"/>
    <w:rsid w:val="2EA255D3"/>
    <w:rsid w:val="39773EAF"/>
    <w:rsid w:val="3A2169E5"/>
    <w:rsid w:val="3D113FF3"/>
    <w:rsid w:val="44412E40"/>
    <w:rsid w:val="454060B5"/>
    <w:rsid w:val="4B0709C0"/>
    <w:rsid w:val="4CED4BCD"/>
    <w:rsid w:val="4F205215"/>
    <w:rsid w:val="4FB32ED7"/>
    <w:rsid w:val="5FDD4F84"/>
    <w:rsid w:val="60F46F9A"/>
    <w:rsid w:val="62A274F4"/>
    <w:rsid w:val="63404289"/>
    <w:rsid w:val="64547CB0"/>
    <w:rsid w:val="65F12DB4"/>
    <w:rsid w:val="67FE4310"/>
    <w:rsid w:val="72C23E89"/>
    <w:rsid w:val="7EE9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style23"/>
    <w:basedOn w:val="7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255</Words>
  <Characters>265</Characters>
  <Lines>0</Lines>
  <Paragraphs>0</Paragraphs>
  <TotalTime>22</TotalTime>
  <ScaleCrop>false</ScaleCrop>
  <LinksUpToDate>false</LinksUpToDate>
  <CharactersWithSpaces>316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WPS</cp:lastModifiedBy>
  <cp:lastPrinted>2022-02-15T00:51:00Z</cp:lastPrinted>
  <dcterms:modified xsi:type="dcterms:W3CDTF">2022-04-07T08:10:11Z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C80ADB434652476CA3535D3345BB208A</vt:lpwstr>
  </property>
</Properties>
</file>