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outlineLvl w:val="0"/>
        <w:rPr>
          <w:rFonts w:asciiTheme="minorEastAsia" w:hAnsiTheme="minorEastAsia"/>
          <w:sz w:val="28"/>
          <w:szCs w:val="28"/>
        </w:rPr>
      </w:pPr>
      <w:r>
        <w:rPr>
          <w:rFonts w:hint="eastAsia" w:asciiTheme="minorEastAsia" w:hAnsiTheme="minorEastAsia"/>
          <w:sz w:val="28"/>
          <w:szCs w:val="28"/>
        </w:rPr>
        <w:t>附件1：</w:t>
      </w:r>
    </w:p>
    <w:p>
      <w:pPr>
        <w:pStyle w:val="5"/>
        <w:jc w:val="center"/>
        <w:outlineLvl w:val="0"/>
        <w:rPr>
          <w:rFonts w:hint="eastAsia" w:ascii="Times New Roman" w:hAnsi="Times New Roman"/>
          <w:b/>
          <w:sz w:val="36"/>
        </w:rPr>
      </w:pPr>
      <w:r>
        <w:rPr>
          <w:rFonts w:hint="eastAsia" w:ascii="Times New Roman" w:hAnsi="Times New Roman"/>
          <w:b/>
          <w:sz w:val="36"/>
        </w:rPr>
        <w:t>采购需求一览表</w:t>
      </w:r>
    </w:p>
    <w:p>
      <w:pPr>
        <w:adjustRightInd w:val="0"/>
        <w:spacing w:line="340" w:lineRule="exact"/>
        <w:ind w:left="6" w:firstLine="431"/>
        <w:rPr>
          <w:rFonts w:asciiTheme="minorEastAsia" w:hAnsiTheme="minorEastAsia" w:cstheme="minorEastAsia"/>
          <w:b/>
          <w:szCs w:val="21"/>
        </w:rPr>
      </w:pPr>
      <w:r>
        <w:rPr>
          <w:rFonts w:hint="eastAsia" w:asciiTheme="minorEastAsia" w:hAnsiTheme="minorEastAsia" w:cstheme="minorEastAsia"/>
          <w:b/>
          <w:szCs w:val="21"/>
        </w:rPr>
        <w:t>说明：</w:t>
      </w:r>
    </w:p>
    <w:p>
      <w:pPr>
        <w:pStyle w:val="3"/>
        <w:numPr>
          <w:ilvl w:val="3"/>
          <w:numId w:val="0"/>
        </w:numPr>
        <w:ind w:firstLine="422"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本采购需求一览表中标注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sz w:val="21"/>
          <w:szCs w:val="21"/>
        </w:rPr>
        <w:t>号的内容为实质性要求和条件，响应</w:t>
      </w:r>
      <w:r>
        <w:rPr>
          <w:rFonts w:hint="eastAsia" w:asciiTheme="minorEastAsia" w:hAnsiTheme="minorEastAsia" w:eastAsiaTheme="minorEastAsia" w:cstheme="minorEastAsia"/>
          <w:b/>
          <w:kern w:val="1"/>
          <w:sz w:val="21"/>
          <w:szCs w:val="21"/>
        </w:rPr>
        <w:t>人必须满足或优于，不满足或负偏离视为无效响应；未标注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kern w:val="1"/>
          <w:sz w:val="21"/>
          <w:szCs w:val="21"/>
        </w:rPr>
        <w:t>号的条款和要求，不满足或负偏离达</w:t>
      </w:r>
      <w:r>
        <w:rPr>
          <w:rFonts w:hint="eastAsia" w:asciiTheme="minorEastAsia" w:hAnsiTheme="minorEastAsia" w:eastAsiaTheme="minorEastAsia" w:cstheme="minorEastAsia"/>
          <w:b/>
          <w:kern w:val="1"/>
          <w:sz w:val="21"/>
          <w:szCs w:val="21"/>
          <w:highlight w:val="none"/>
          <w:lang w:val="en-US" w:eastAsia="zh-CN"/>
        </w:rPr>
        <w:t>2</w:t>
      </w:r>
      <w:r>
        <w:rPr>
          <w:rFonts w:hint="eastAsia" w:asciiTheme="minorEastAsia" w:hAnsiTheme="minorEastAsia" w:eastAsiaTheme="minorEastAsia" w:cstheme="minorEastAsia"/>
          <w:b/>
          <w:kern w:val="1"/>
          <w:sz w:val="21"/>
          <w:szCs w:val="21"/>
        </w:rPr>
        <w:t>项（含）以上的，视为无效响应。</w:t>
      </w:r>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748"/>
        <w:gridCol w:w="61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eastAsiaTheme="minorEastAsia"/>
                <w:b/>
                <w:bCs/>
                <w:lang w:val="en-US" w:eastAsia="zh-CN"/>
              </w:rPr>
            </w:pPr>
            <w:r>
              <w:rPr>
                <w:rFonts w:hint="eastAsia" w:ascii="宋体" w:hAnsi="宋体" w:cs="宋体"/>
                <w:b/>
                <w:bCs/>
                <w:lang w:val="en-US" w:eastAsia="zh-CN"/>
              </w:rPr>
              <w:t>数量</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cs="Times New Roman" w:eastAsiaTheme="minorEastAsia"/>
                <w:b/>
                <w:bCs/>
                <w:lang w:eastAsia="zh-CN"/>
              </w:rPr>
            </w:pPr>
            <w:r>
              <w:rPr>
                <w:rFonts w:hint="eastAsia" w:ascii="宋体" w:hAnsi="宋体" w:cs="宋体"/>
                <w:b/>
                <w:bCs/>
                <w:lang w:val="en-US" w:eastAsia="zh-CN"/>
              </w:rPr>
              <w:t>预算</w:t>
            </w:r>
          </w:p>
        </w:tc>
        <w:tc>
          <w:tcPr>
            <w:tcW w:w="6147"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lang w:val="en-US"/>
              </w:rPr>
            </w:pPr>
            <w:r>
              <w:rPr>
                <w:rFonts w:hint="eastAsia" w:ascii="宋体" w:cs="Times New Roman"/>
              </w:rPr>
              <w:t>南宁中心血站</w:t>
            </w:r>
            <w:r>
              <w:rPr>
                <w:rFonts w:hint="eastAsia" w:ascii="宋体" w:cs="Times New Roman"/>
                <w:lang w:val="en-US" w:eastAsia="zh-CN"/>
              </w:rPr>
              <w:t>2022年</w:t>
            </w:r>
            <w:r>
              <w:rPr>
                <w:rFonts w:hint="eastAsia" w:ascii="宋体" w:cs="Times New Roman"/>
                <w:b w:val="0"/>
                <w:bCs w:val="0"/>
                <w:lang w:val="en-US" w:eastAsia="zh-CN"/>
              </w:rPr>
              <w:t>档案数字化扫描服务</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lang w:val="en-US" w:eastAsia="zh-CN"/>
              </w:rPr>
            </w:pPr>
            <w:r>
              <w:rPr>
                <w:rFonts w:hint="eastAsia" w:ascii="宋体" w:hAnsi="宋体" w:cs="宋体"/>
                <w:lang w:val="en-US" w:eastAsia="zh-CN"/>
              </w:rPr>
              <w:t>6.5万元</w:t>
            </w:r>
          </w:p>
        </w:tc>
        <w:tc>
          <w:tcPr>
            <w:tcW w:w="6147" w:type="dxa"/>
            <w:tcBorders>
              <w:top w:val="single" w:color="auto" w:sz="4" w:space="0"/>
              <w:left w:val="single" w:color="auto" w:sz="4" w:space="0"/>
              <w:bottom w:val="single" w:color="auto" w:sz="4" w:space="0"/>
            </w:tcBorders>
            <w:vAlign w:val="center"/>
          </w:tcPr>
          <w:p>
            <w:pPr>
              <w:bidi w:val="0"/>
              <w:rPr>
                <w:rFonts w:hint="eastAsia"/>
              </w:rPr>
            </w:pPr>
            <w:r>
              <w:rPr>
                <w:rFonts w:hint="eastAsia"/>
                <w:lang w:val="en-US" w:eastAsia="zh-CN"/>
              </w:rPr>
              <w:t>一、</w:t>
            </w:r>
            <w:r>
              <w:rPr>
                <w:rFonts w:hint="eastAsia"/>
              </w:rPr>
              <w:t>项目概况：</w:t>
            </w:r>
          </w:p>
          <w:p>
            <w:pPr>
              <w:bidi w:val="0"/>
              <w:rPr>
                <w:rFonts w:hint="eastAsia"/>
              </w:rPr>
            </w:pPr>
            <w:r>
              <w:rPr>
                <w:rFonts w:hint="eastAsia"/>
              </w:rPr>
              <w:t>本次项目主要是对南宁中心血站纸质档案进行数字化加工，扫描任务包括档案前整理、拆分、扫描、目录校对、质检、装订、挂接、数据备份等内容。本次服务需符合以下业务性标准规范的要求：</w:t>
            </w:r>
          </w:p>
          <w:p>
            <w:pPr>
              <w:bidi w:val="0"/>
              <w:rPr>
                <w:rFonts w:hint="eastAsia"/>
              </w:rPr>
            </w:pPr>
            <w:r>
              <w:rPr>
                <w:rFonts w:hint="eastAsia"/>
                <w:cs/>
              </w:rPr>
              <w:t>•</w:t>
            </w:r>
            <w:r>
              <w:rPr>
                <w:rFonts w:hint="eastAsia"/>
              </w:rPr>
              <w:t>《中华人民共和国档案法》</w:t>
            </w:r>
          </w:p>
          <w:p>
            <w:pPr>
              <w:bidi w:val="0"/>
              <w:rPr>
                <w:rFonts w:hint="eastAsia"/>
              </w:rPr>
            </w:pPr>
            <w:r>
              <w:rPr>
                <w:rFonts w:hint="eastAsia"/>
                <w:cs/>
              </w:rPr>
              <w:t>•</w:t>
            </w:r>
            <w:r>
              <w:rPr>
                <w:rFonts w:hint="eastAsia"/>
              </w:rPr>
              <w:t>国家档案局《CAD电子文件光盘存储、归档与档案管理要求》GB/T 17678.1-1999</w:t>
            </w:r>
          </w:p>
          <w:p>
            <w:pPr>
              <w:bidi w:val="0"/>
              <w:rPr>
                <w:rFonts w:hint="eastAsia"/>
              </w:rPr>
            </w:pPr>
            <w:r>
              <w:rPr>
                <w:rFonts w:hint="eastAsia"/>
                <w:cs/>
              </w:rPr>
              <w:t>•</w:t>
            </w:r>
            <w:r>
              <w:rPr>
                <w:rFonts w:hint="eastAsia"/>
              </w:rPr>
              <w:t>《归档文件整理规则》 (DA/T 22-2015)</w:t>
            </w:r>
          </w:p>
          <w:p>
            <w:pPr>
              <w:bidi w:val="0"/>
              <w:rPr>
                <w:rFonts w:hint="eastAsia"/>
              </w:rPr>
            </w:pPr>
            <w:r>
              <w:rPr>
                <w:rFonts w:hint="eastAsia"/>
                <w:cs/>
              </w:rPr>
              <w:t>•</w:t>
            </w:r>
            <w:r>
              <w:rPr>
                <w:rFonts w:hint="eastAsia"/>
              </w:rPr>
              <w:t>《档案著录规则》DA/T18-1999</w:t>
            </w:r>
          </w:p>
          <w:p>
            <w:pPr>
              <w:bidi w:val="0"/>
              <w:rPr>
                <w:rFonts w:hint="eastAsia"/>
              </w:rPr>
            </w:pPr>
            <w:r>
              <w:rPr>
                <w:rFonts w:hint="eastAsia"/>
                <w:cs/>
              </w:rPr>
              <w:t>•</w:t>
            </w:r>
            <w:r>
              <w:rPr>
                <w:rFonts w:hint="eastAsia"/>
              </w:rPr>
              <w:t>《电子文件归档与管理规范》GB/T18894—2002</w:t>
            </w:r>
          </w:p>
          <w:p>
            <w:pPr>
              <w:bidi w:val="0"/>
              <w:rPr>
                <w:rFonts w:hint="eastAsia"/>
              </w:rPr>
            </w:pPr>
            <w:r>
              <w:rPr>
                <w:rFonts w:hint="eastAsia"/>
                <w:cs/>
              </w:rPr>
              <w:t>•</w:t>
            </w:r>
            <w:r>
              <w:rPr>
                <w:rFonts w:hint="eastAsia"/>
              </w:rPr>
              <w:t>《纸质档案数字化技术规范》DA/T31-2005</w:t>
            </w:r>
          </w:p>
          <w:p>
            <w:pPr>
              <w:bidi w:val="0"/>
              <w:rPr>
                <w:rFonts w:hint="eastAsia"/>
              </w:rPr>
            </w:pPr>
            <w:r>
              <w:rPr>
                <w:rFonts w:hint="eastAsia"/>
                <w:cs/>
              </w:rPr>
              <w:t>•</w:t>
            </w:r>
            <w:r>
              <w:rPr>
                <w:rFonts w:hint="eastAsia"/>
              </w:rPr>
              <w:t>《机关文件材料归档范围和文书档案保管期限规定》国家档案局令第八号</w:t>
            </w:r>
          </w:p>
          <w:p>
            <w:pPr>
              <w:bidi w:val="0"/>
              <w:rPr>
                <w:rFonts w:hint="eastAsia"/>
              </w:rPr>
            </w:pPr>
            <w:r>
              <w:rPr>
                <w:rFonts w:hint="eastAsia"/>
                <w:cs/>
              </w:rPr>
              <w:t>•</w:t>
            </w:r>
            <w:r>
              <w:rPr>
                <w:rFonts w:hint="eastAsia"/>
              </w:rPr>
              <w:t>《电子文件归档光盘技术要求和应用规范》DA/T38-2008</w:t>
            </w:r>
          </w:p>
          <w:p>
            <w:pPr>
              <w:bidi w:val="0"/>
              <w:rPr>
                <w:rFonts w:hint="eastAsia"/>
                <w:lang w:val="en-US" w:eastAsia="zh-CN"/>
              </w:rPr>
            </w:pPr>
            <w:r>
              <w:rPr>
                <w:rFonts w:hint="eastAsia"/>
                <w:cs/>
              </w:rPr>
              <w:t>•</w:t>
            </w:r>
            <w:r>
              <w:rPr>
                <w:rFonts w:hint="eastAsia"/>
              </w:rPr>
              <w:t>《档案数字化光盘标识规范》DA/T 52—2014</w:t>
            </w:r>
          </w:p>
          <w:p>
            <w:pPr>
              <w:numPr>
                <w:ilvl w:val="0"/>
                <w:numId w:val="2"/>
              </w:numPr>
              <w:bidi w:val="0"/>
              <w:rPr>
                <w:rFonts w:hint="default"/>
                <w:lang w:val="en-US" w:eastAsia="zh-CN"/>
              </w:rPr>
            </w:pPr>
            <w:r>
              <w:rPr>
                <w:rFonts w:hint="eastAsia"/>
                <w:lang w:val="en-US" w:eastAsia="zh-CN"/>
              </w:rPr>
              <w:t>主要内容：</w:t>
            </w:r>
          </w:p>
          <w:p>
            <w:pPr>
              <w:numPr>
                <w:ilvl w:val="0"/>
                <w:numId w:val="3"/>
              </w:numPr>
              <w:bidi w:val="0"/>
              <w:rPr>
                <w:rFonts w:hint="eastAsia"/>
                <w:highlight w:val="none"/>
                <w:lang w:eastAsia="zh-CN"/>
              </w:rPr>
            </w:pPr>
            <w:r>
              <w:rPr>
                <w:rFonts w:hint="eastAsia"/>
                <w:highlight w:val="none"/>
                <w:lang w:val="en-US" w:eastAsia="zh-CN"/>
              </w:rPr>
              <w:t>纸质、照片档案扫描：</w:t>
            </w:r>
          </w:p>
          <w:p>
            <w:pPr>
              <w:bidi w:val="0"/>
              <w:rPr>
                <w:rFonts w:hint="default"/>
                <w:lang w:val="en-US" w:eastAsia="zh-CN"/>
              </w:rPr>
            </w:pPr>
            <w:r>
              <w:rPr>
                <w:rFonts w:hint="eastAsia"/>
                <w:lang w:val="en-US" w:eastAsia="zh-CN"/>
              </w:rPr>
              <w:t>1、扫描档案数量不少于10.5万页；</w:t>
            </w:r>
          </w:p>
          <w:p>
            <w:pPr>
              <w:bidi w:val="0"/>
              <w:rPr>
                <w:rFonts w:hint="eastAsia"/>
              </w:rPr>
            </w:pPr>
            <w:r>
              <w:rPr>
                <w:rFonts w:hint="eastAsia"/>
              </w:rPr>
              <w:t>2、加工技术要求：</w:t>
            </w:r>
          </w:p>
          <w:p>
            <w:pPr>
              <w:bidi w:val="0"/>
              <w:rPr>
                <w:rFonts w:hint="eastAsia"/>
              </w:rPr>
            </w:pPr>
            <w:r>
              <w:rPr>
                <w:rFonts w:hint="eastAsia"/>
              </w:rPr>
              <w:t>★2.1质量要求：</w:t>
            </w:r>
          </w:p>
          <w:p>
            <w:pPr>
              <w:bidi w:val="0"/>
              <w:rPr>
                <w:rFonts w:hint="eastAsia"/>
              </w:rPr>
            </w:pPr>
            <w:r>
              <w:rPr>
                <w:rFonts w:hint="eastAsia"/>
              </w:rPr>
              <w:t>2.1.1投标人在数字化加工生产过程中，必须保证加工质量及可追溯性。填写工作流程单及相关工作登记表，并作为验收依据。</w:t>
            </w:r>
          </w:p>
          <w:p>
            <w:pPr>
              <w:bidi w:val="0"/>
              <w:rPr>
                <w:rFonts w:hint="eastAsia"/>
              </w:rPr>
            </w:pPr>
            <w:r>
              <w:rPr>
                <w:rFonts w:hint="eastAsia"/>
              </w:rPr>
              <w:t>2.1.2目录录入及校对应严格按照档案著录规则(DA/T18-1999)文件的要求执行，根据档案实体著录。</w:t>
            </w:r>
          </w:p>
          <w:p>
            <w:pPr>
              <w:bidi w:val="0"/>
              <w:rPr>
                <w:rFonts w:hint="eastAsia"/>
              </w:rPr>
            </w:pPr>
            <w:r>
              <w:rPr>
                <w:rFonts w:hint="eastAsia"/>
              </w:rPr>
              <w:t>2.1.3启钉、拆分，保证纸张的平整、抚平边角。如遇到档案纸张质地脆弱、不适合反复折装订的档案，应采用不拆卷扫描设备和方式进行扫描。</w:t>
            </w:r>
          </w:p>
          <w:p>
            <w:pPr>
              <w:bidi w:val="0"/>
              <w:rPr>
                <w:rFonts w:hint="eastAsia"/>
              </w:rPr>
            </w:pPr>
            <w:r>
              <w:rPr>
                <w:rFonts w:hint="eastAsia"/>
              </w:rPr>
              <w:t>2.1.4扫描图像格式为JPG，图像压缩率不低于80%。</w:t>
            </w:r>
          </w:p>
          <w:p>
            <w:pPr>
              <w:bidi w:val="0"/>
              <w:rPr>
                <w:rFonts w:hint="eastAsia"/>
              </w:rPr>
            </w:pPr>
            <w:r>
              <w:rPr>
                <w:rFonts w:hint="eastAsia"/>
              </w:rPr>
              <w:t>2.1.5档案全部采用彩色模式进行扫描；扫描分辨率为300dpi，对于案卷中出现字迹较小、较密集等情况，可将分辨率提高到400-600dpi，照片档案彩色影像文件的分辨率为600dpi。</w:t>
            </w:r>
          </w:p>
          <w:p>
            <w:pPr>
              <w:bidi w:val="0"/>
              <w:rPr>
                <w:rFonts w:hint="eastAsia"/>
              </w:rPr>
            </w:pPr>
            <w:r>
              <w:rPr>
                <w:rFonts w:hint="eastAsia"/>
              </w:rPr>
              <w:t>2.1.6扫描后的影像文件要确保页面要端正，无扭曲，字迹清晰、不失真、图像完整清晰，无歪斜、无影响美观的黑边和污点，图像不偏斜和倒置，尽可能保持档案的原文原貌，对比度适中。</w:t>
            </w:r>
          </w:p>
          <w:p>
            <w:pPr>
              <w:bidi w:val="0"/>
              <w:rPr>
                <w:rFonts w:hint="eastAsia"/>
              </w:rPr>
            </w:pPr>
            <w:r>
              <w:rPr>
                <w:rFonts w:hint="eastAsia"/>
              </w:rPr>
              <w:t>2.1.7所有图像文件必须保证符合正常阅读顺序。不得出现缺页、漏页、顺序混乱和重复扫描现象，所有档案扫描过程中不得损坏原件。</w:t>
            </w:r>
          </w:p>
          <w:p>
            <w:pPr>
              <w:bidi w:val="0"/>
              <w:rPr>
                <w:rFonts w:hint="eastAsia"/>
              </w:rPr>
            </w:pPr>
            <w:r>
              <w:rPr>
                <w:rFonts w:hint="eastAsia"/>
              </w:rPr>
              <w:t>2.1.8著录（补录）信息和扫描图像必须一一对应。</w:t>
            </w:r>
          </w:p>
          <w:p>
            <w:pPr>
              <w:bidi w:val="0"/>
              <w:rPr>
                <w:rFonts w:hint="eastAsia"/>
              </w:rPr>
            </w:pPr>
            <w:r>
              <w:rPr>
                <w:rFonts w:hint="eastAsia"/>
              </w:rPr>
              <w:t>2.1.9扫描后的档案应恢复原样，案卷依照原装订孔装订，不得出现文件错位、颠倒、掉页等问题。</w:t>
            </w:r>
          </w:p>
          <w:p>
            <w:pPr>
              <w:bidi w:val="0"/>
              <w:rPr>
                <w:rFonts w:hint="eastAsia"/>
              </w:rPr>
            </w:pPr>
            <w:r>
              <w:rPr>
                <w:rFonts w:hint="eastAsia"/>
              </w:rPr>
              <w:t>2.2成品格式要求:</w:t>
            </w:r>
          </w:p>
          <w:p>
            <w:pPr>
              <w:bidi w:val="0"/>
              <w:rPr>
                <w:rFonts w:hint="eastAsia"/>
              </w:rPr>
            </w:pPr>
            <w:r>
              <w:rPr>
                <w:rFonts w:hint="eastAsia"/>
              </w:rPr>
              <w:t>2.2.1对数据进行刻盘保存，光盘为档案级专用光盘。</w:t>
            </w:r>
          </w:p>
          <w:p>
            <w:pPr>
              <w:bidi w:val="0"/>
              <w:rPr>
                <w:rFonts w:hint="eastAsia"/>
              </w:rPr>
            </w:pPr>
            <w:r>
              <w:rPr>
                <w:rFonts w:hint="eastAsia"/>
              </w:rPr>
              <w:t>2.2.2为确保数据的安全性，刻录数据使用档案级光盘刻录机，且刻录档案级光盘后的物理指标符合《中华人民共和国档案行业标准电子文件归档光盘技术要求和应用规范》（DA/T38-2008）的标准要求。</w:t>
            </w:r>
          </w:p>
          <w:p>
            <w:pPr>
              <w:bidi w:val="0"/>
              <w:rPr>
                <w:rFonts w:hint="eastAsia"/>
              </w:rPr>
            </w:pPr>
            <w:r>
              <w:rPr>
                <w:rFonts w:hint="eastAsia"/>
              </w:rPr>
              <w:t>★2.3 加工设备及人员的要求:</w:t>
            </w:r>
          </w:p>
          <w:p>
            <w:pPr>
              <w:bidi w:val="0"/>
              <w:ind w:firstLine="420" w:firstLineChars="200"/>
              <w:rPr>
                <w:rFonts w:hint="eastAsia"/>
              </w:rPr>
            </w:pPr>
            <w:r>
              <w:rPr>
                <w:rFonts w:hint="eastAsia"/>
              </w:rPr>
              <w:t>投标人根据对本项目的理解，在投标文件中明确提出档案加工作业流程，图像处理方法，设备及人员配置，质量控制措施。</w:t>
            </w:r>
          </w:p>
          <w:p>
            <w:pPr>
              <w:bidi w:val="0"/>
              <w:ind w:firstLine="420" w:firstLineChars="200"/>
              <w:rPr>
                <w:rFonts w:hint="default"/>
                <w:lang w:val="en-US" w:eastAsia="zh-CN"/>
              </w:rPr>
            </w:pPr>
            <w:r>
              <w:rPr>
                <w:rFonts w:hint="eastAsia"/>
              </w:rPr>
              <w:t>投标人在本项目中投入的设备、人员必须满足项目实施质量及交付期要求，项目负责人必须具有档案专业技术资格证书和涉密人员资格证书</w:t>
            </w:r>
            <w:r>
              <w:rPr>
                <w:rFonts w:hint="eastAsia"/>
                <w:lang w:eastAsia="zh-CN"/>
              </w:rPr>
              <w:t>，</w:t>
            </w:r>
            <w:r>
              <w:rPr>
                <w:rFonts w:hint="eastAsia"/>
                <w:lang w:val="en-US" w:eastAsia="zh-CN"/>
              </w:rPr>
              <w:t>并提供相关证明。</w:t>
            </w:r>
          </w:p>
          <w:p>
            <w:pPr>
              <w:bidi w:val="0"/>
              <w:rPr>
                <w:rFonts w:hint="eastAsia"/>
              </w:rPr>
            </w:pPr>
            <w:r>
              <w:rPr>
                <w:rFonts w:hint="eastAsia"/>
              </w:rPr>
              <w:t>3、安全保密要求：</w:t>
            </w:r>
          </w:p>
          <w:p>
            <w:pPr>
              <w:bidi w:val="0"/>
              <w:rPr>
                <w:rFonts w:hint="eastAsia"/>
              </w:rPr>
            </w:pPr>
            <w:r>
              <w:rPr>
                <w:rFonts w:hint="eastAsia"/>
              </w:rPr>
              <w:t>3.1保密措施：</w:t>
            </w:r>
          </w:p>
          <w:p>
            <w:pPr>
              <w:bidi w:val="0"/>
              <w:rPr>
                <w:rFonts w:hint="eastAsia"/>
              </w:rPr>
            </w:pPr>
            <w:r>
              <w:rPr>
                <w:rFonts w:hint="eastAsia"/>
              </w:rPr>
              <w:t>3.1.1投标人必须有严格保密制度。</w:t>
            </w:r>
          </w:p>
          <w:p>
            <w:pPr>
              <w:bidi w:val="0"/>
              <w:rPr>
                <w:rFonts w:hint="eastAsia"/>
              </w:rPr>
            </w:pPr>
            <w:r>
              <w:rPr>
                <w:rFonts w:hint="eastAsia"/>
              </w:rPr>
              <w:t>3.1.2投标人在投标书中必须详细描述保密措施。</w:t>
            </w:r>
          </w:p>
          <w:p>
            <w:pPr>
              <w:bidi w:val="0"/>
              <w:rPr>
                <w:rFonts w:hint="eastAsia"/>
              </w:rPr>
            </w:pPr>
            <w:r>
              <w:rPr>
                <w:rFonts w:hint="eastAsia"/>
              </w:rPr>
              <w:t>3.1.3所有工作人员上岗前必须签订保密责任书。</w:t>
            </w:r>
          </w:p>
          <w:p>
            <w:pPr>
              <w:bidi w:val="0"/>
              <w:rPr>
                <w:rFonts w:hint="eastAsia"/>
              </w:rPr>
            </w:pPr>
            <w:r>
              <w:rPr>
                <w:rFonts w:hint="eastAsia"/>
              </w:rPr>
              <w:t>3.1.4投标人必须在响应文件中明确数字化加工现场的安全、保密、人员管理制度。</w:t>
            </w:r>
          </w:p>
          <w:p>
            <w:pPr>
              <w:bidi w:val="0"/>
              <w:rPr>
                <w:rFonts w:hint="eastAsia"/>
              </w:rPr>
            </w:pPr>
            <w:r>
              <w:rPr>
                <w:rFonts w:hint="eastAsia"/>
              </w:rPr>
              <w:t>3.1.5配置数字化加工安全管理软件，封USB口，对存储介质进行有效控制。</w:t>
            </w:r>
          </w:p>
          <w:p>
            <w:pPr>
              <w:bidi w:val="0"/>
              <w:rPr>
                <w:rFonts w:hint="eastAsia"/>
              </w:rPr>
            </w:pPr>
            <w:r>
              <w:rPr>
                <w:rFonts w:hint="eastAsia"/>
              </w:rPr>
              <w:t>3.2保密责任:</w:t>
            </w:r>
          </w:p>
          <w:p>
            <w:pPr>
              <w:bidi w:val="0"/>
              <w:ind w:firstLine="420" w:firstLineChars="200"/>
              <w:rPr>
                <w:rFonts w:hint="eastAsia"/>
              </w:rPr>
            </w:pPr>
            <w:r>
              <w:rPr>
                <w:rFonts w:hint="eastAsia"/>
              </w:rPr>
              <w:t>在档案数字化加工过程中造成的泄密事故，由投标人承担全部责任。</w:t>
            </w:r>
          </w:p>
          <w:p>
            <w:pPr>
              <w:bidi w:val="0"/>
              <w:rPr>
                <w:rFonts w:hint="eastAsia"/>
              </w:rPr>
            </w:pPr>
            <w:r>
              <w:rPr>
                <w:rFonts w:hint="eastAsia"/>
              </w:rPr>
              <w:t>3.3信息安全:</w:t>
            </w:r>
          </w:p>
          <w:p>
            <w:pPr>
              <w:bidi w:val="0"/>
              <w:ind w:firstLine="420" w:firstLineChars="200"/>
              <w:rPr>
                <w:rFonts w:hint="eastAsia"/>
                <w:sz w:val="21"/>
                <w:lang w:val="en-US" w:eastAsia="zh-CN"/>
              </w:rPr>
            </w:pPr>
            <w:r>
              <w:rPr>
                <w:rFonts w:hint="eastAsia"/>
              </w:rPr>
              <w:t>严格遵守有关保密、档案法律法规和采购人的有关规定。数字化加工工作必须在指定的场所内进行，确保场所正常秩序和安全。不得遗失、损坏档案，如有违反有关法律法规的，将追究相关责任人责任。</w:t>
            </w:r>
            <w:r>
              <w:rPr>
                <w:rFonts w:hint="eastAsia"/>
              </w:rPr>
              <w:br w:type="textWrapping"/>
            </w:r>
            <w:r>
              <w:rPr>
                <w:rFonts w:hint="eastAsia"/>
                <w:lang w:eastAsia="zh-CN"/>
              </w:rPr>
              <w:t>（</w:t>
            </w:r>
            <w:r>
              <w:rPr>
                <w:rFonts w:hint="eastAsia"/>
                <w:lang w:val="en-US" w:eastAsia="zh-CN"/>
              </w:rPr>
              <w:t>二</w:t>
            </w:r>
            <w:r>
              <w:rPr>
                <w:rFonts w:hint="eastAsia"/>
                <w:lang w:eastAsia="zh-CN"/>
              </w:rPr>
              <w:t>）</w:t>
            </w:r>
            <w:r>
              <w:rPr>
                <w:rFonts w:hint="eastAsia"/>
                <w:sz w:val="21"/>
                <w:highlight w:val="none"/>
                <w:lang w:val="en-US" w:eastAsia="zh-CN"/>
              </w:rPr>
              <w:t>档案级光盘刻录：</w:t>
            </w:r>
          </w:p>
          <w:p>
            <w:pPr>
              <w:bidi w:val="0"/>
              <w:rPr>
                <w:rFonts w:hint="default" w:eastAsiaTheme="minorEastAsia"/>
                <w:lang w:val="en-US" w:eastAsia="zh-CN"/>
              </w:rPr>
            </w:pPr>
            <w:r>
              <w:rPr>
                <w:rFonts w:hint="eastAsia"/>
                <w:sz w:val="21"/>
                <w:lang w:val="en-US" w:eastAsia="zh-CN"/>
              </w:rPr>
              <w:t>1、档案级光盘刻录不少于80张；</w:t>
            </w:r>
            <w:r>
              <w:rPr>
                <w:rFonts w:hint="eastAsia"/>
                <w:sz w:val="21"/>
                <w:lang w:val="en-US" w:eastAsia="zh-CN"/>
              </w:rPr>
              <w:br w:type="textWrapping"/>
            </w:r>
            <w:r>
              <w:rPr>
                <w:rFonts w:hint="eastAsia"/>
                <w:sz w:val="21"/>
                <w:lang w:val="en-US" w:eastAsia="zh-CN"/>
              </w:rPr>
              <w:t>★2、项目中所涉及使用的光盘必须为档案级光盘，档案级光盘需为国产，光盘符合DA/T38-2021和DA/T74-2019要求,且具有标准起草单位出具的批次检测报告（报价文件中必须提供检测报告）。所涉及到的光盘刻录机需为档案级刻录机，刻录机与档案级光盘为同一品牌，并且刻录成果达到国家检查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pStyle w:val="4"/>
              <w:bidi w:val="0"/>
              <w:ind w:left="0" w:leftChars="0" w:firstLine="0" w:firstLineChars="0"/>
              <w:rPr>
                <w:rFonts w:hint="eastAsia"/>
              </w:rPr>
            </w:pPr>
            <w:r>
              <w:rPr>
                <w:rFonts w:hint="eastAsia"/>
              </w:rPr>
              <w:t xml:space="preserve">一、合同签订期：自采购结果公告结束之日起 </w:t>
            </w:r>
            <w:r>
              <w:rPr>
                <w:rFonts w:hint="eastAsia"/>
                <w:lang w:val="en-US" w:eastAsia="zh-CN"/>
              </w:rPr>
              <w:t>5</w:t>
            </w:r>
            <w:r>
              <w:rPr>
                <w:rFonts w:hint="eastAsia"/>
              </w:rPr>
              <w:t>个工作日内。</w:t>
            </w:r>
          </w:p>
          <w:p>
            <w:pPr>
              <w:pStyle w:val="4"/>
              <w:bidi w:val="0"/>
              <w:ind w:left="0" w:leftChars="0" w:firstLine="0" w:firstLineChars="0"/>
              <w:rPr>
                <w:rFonts w:hint="eastAsia"/>
              </w:rPr>
            </w:pPr>
            <w:r>
              <w:rPr>
                <w:rFonts w:hint="eastAsia"/>
              </w:rPr>
              <w:t>二、服务时间：</w:t>
            </w:r>
            <w:r>
              <w:rPr>
                <w:rFonts w:hint="eastAsia"/>
                <w:highlight w:val="none"/>
              </w:rPr>
              <w:t>自合同签订之日起</w:t>
            </w:r>
            <w:r>
              <w:rPr>
                <w:rFonts w:hint="eastAsia"/>
                <w:highlight w:val="none"/>
                <w:lang w:val="en-US" w:eastAsia="zh-CN"/>
              </w:rPr>
              <w:t>5个月</w:t>
            </w:r>
            <w:r>
              <w:rPr>
                <w:rFonts w:hint="eastAsia"/>
              </w:rPr>
              <w:t>。</w:t>
            </w:r>
          </w:p>
          <w:p>
            <w:pPr>
              <w:pStyle w:val="4"/>
              <w:bidi w:val="0"/>
              <w:ind w:left="0" w:leftChars="0" w:firstLine="0" w:firstLineChars="0"/>
              <w:rPr>
                <w:rFonts w:hint="eastAsia"/>
              </w:rPr>
            </w:pPr>
            <w:r>
              <w:rPr>
                <w:rFonts w:hint="eastAsia"/>
              </w:rPr>
              <w:t>三、服务地点：采购人指定地点。</w:t>
            </w:r>
            <w:bookmarkStart w:id="0" w:name="_GoBack"/>
            <w:bookmarkEnd w:id="0"/>
          </w:p>
          <w:p>
            <w:pPr>
              <w:pStyle w:val="4"/>
              <w:bidi w:val="0"/>
              <w:ind w:left="0" w:leftChars="0" w:firstLine="0" w:firstLineChars="0"/>
              <w:rPr>
                <w:rFonts w:hint="eastAsia"/>
              </w:rPr>
            </w:pPr>
            <w:r>
              <w:rPr>
                <w:rFonts w:hint="eastAsia"/>
              </w:rPr>
              <w:t>四、验收：</w:t>
            </w:r>
          </w:p>
          <w:p>
            <w:pPr>
              <w:pStyle w:val="4"/>
              <w:bidi w:val="0"/>
              <w:ind w:left="0" w:leftChars="0" w:firstLine="420" w:firstLineChars="200"/>
              <w:rPr>
                <w:rFonts w:hint="eastAsia"/>
              </w:rPr>
            </w:pPr>
            <w:r>
              <w:rPr>
                <w:rFonts w:hint="eastAsia"/>
              </w:rPr>
              <w:t xml:space="preserve">服务完成后，由中标人向采购人提出验收申请。由采购人组成验收小组，按照国家及行业要求的标准规范和《南宁市纸质档案数字化加工项目验收管理实施细则》，对服务进行验收。 </w:t>
            </w:r>
          </w:p>
          <w:p>
            <w:pPr>
              <w:pStyle w:val="4"/>
              <w:bidi w:val="0"/>
              <w:ind w:left="0" w:leftChars="0" w:firstLine="0" w:firstLineChars="0"/>
              <w:rPr>
                <w:rFonts w:hint="eastAsia"/>
              </w:rPr>
            </w:pPr>
            <w:r>
              <w:rPr>
                <w:rFonts w:hint="eastAsia"/>
              </w:rPr>
              <w:t>五、其他要求：</w:t>
            </w:r>
          </w:p>
          <w:p>
            <w:pPr>
              <w:pStyle w:val="4"/>
              <w:bidi w:val="0"/>
              <w:ind w:left="0" w:leftChars="0" w:firstLine="0" w:firstLineChars="0"/>
              <w:rPr>
                <w:rFonts w:hint="eastAsia"/>
              </w:rPr>
            </w:pPr>
            <w:r>
              <w:rPr>
                <w:rFonts w:hint="eastAsia"/>
              </w:rPr>
              <w:t>1、报价包含以下部分：</w:t>
            </w:r>
          </w:p>
          <w:p>
            <w:pPr>
              <w:pStyle w:val="4"/>
              <w:bidi w:val="0"/>
              <w:ind w:left="0" w:leftChars="0" w:firstLine="0" w:firstLineChars="0"/>
              <w:rPr>
                <w:rFonts w:hint="eastAsia"/>
              </w:rPr>
            </w:pPr>
            <w:r>
              <w:rPr>
                <w:rFonts w:hint="eastAsia"/>
              </w:rPr>
              <w:t>（1）、档案扫描服务中涉及的档案前整理、档案目录输入、数据质量检查、档案数据挂接等；</w:t>
            </w:r>
          </w:p>
          <w:p>
            <w:pPr>
              <w:pStyle w:val="4"/>
              <w:bidi w:val="0"/>
              <w:ind w:left="0" w:leftChars="0" w:firstLine="0" w:firstLineChars="0"/>
              <w:rPr>
                <w:rFonts w:hint="eastAsia"/>
              </w:rPr>
            </w:pPr>
            <w:r>
              <w:rPr>
                <w:rFonts w:hint="eastAsia"/>
              </w:rPr>
              <w:t>（2）必要的保险费用和各项税金；</w:t>
            </w:r>
          </w:p>
          <w:p>
            <w:pPr>
              <w:pStyle w:val="4"/>
              <w:bidi w:val="0"/>
              <w:ind w:left="0" w:leftChars="0" w:firstLine="0" w:firstLineChars="0"/>
              <w:rPr>
                <w:rFonts w:hint="eastAsia"/>
              </w:rPr>
            </w:pPr>
            <w:r>
              <w:rPr>
                <w:rFonts w:hint="eastAsia"/>
              </w:rPr>
              <w:t>（3）其他售后服务费用等。</w:t>
            </w:r>
          </w:p>
          <w:p>
            <w:pPr>
              <w:pStyle w:val="4"/>
              <w:bidi w:val="0"/>
              <w:ind w:left="0" w:leftChars="0" w:firstLine="0" w:firstLineChars="0"/>
              <w:rPr>
                <w:rFonts w:hint="default" w:ascii="宋体" w:hAnsi="宋体" w:eastAsiaTheme="minorEastAsia"/>
                <w:lang w:val="en-US" w:eastAsia="zh-CN"/>
              </w:rPr>
            </w:pPr>
            <w:r>
              <w:rPr>
                <w:rFonts w:hint="eastAsia"/>
              </w:rPr>
              <w:t xml:space="preserve">2、付款方式：本项目款项采用一次性支付方式。中标人完成全部服务内容，提交给采购人的验收数量清单，验收通过后，按实际统计数量结算，并开具等额合规的增值税普通发票。     </w:t>
            </w:r>
            <w:r>
              <w:rPr>
                <w:rFonts w:hint="eastAsia" w:ascii="宋体" w:hAnsi="宋体" w:eastAsia="宋体" w:cs="宋体"/>
                <w:szCs w:val="24"/>
              </w:rPr>
              <w:t xml:space="preserve"> </w:t>
            </w:r>
            <w:r>
              <w:rPr>
                <w:rFonts w:hint="eastAsia"/>
              </w:rPr>
              <w:t xml:space="preserve">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3DF714"/>
    <w:multiLevelType w:val="singleLevel"/>
    <w:tmpl w:val="AF3DF714"/>
    <w:lvl w:ilvl="0" w:tentative="0">
      <w:start w:val="2"/>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1DD8007F"/>
    <w:multiLevelType w:val="singleLevel"/>
    <w:tmpl w:val="1DD8007F"/>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967980"/>
    <w:rsid w:val="4902297C"/>
    <w:rsid w:val="629679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Body Text Indent"/>
    <w:basedOn w:val="1"/>
    <w:unhideWhenUsed/>
    <w:qFormat/>
    <w:uiPriority w:val="99"/>
    <w:pPr>
      <w:spacing w:after="120"/>
      <w:ind w:left="420" w:leftChars="200"/>
    </w:pPr>
  </w:style>
  <w:style w:type="paragraph" w:styleId="5">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1887</Words>
  <Characters>2114</Characters>
  <Lines>0</Lines>
  <Paragraphs>0</Paragraphs>
  <TotalTime>1</TotalTime>
  <ScaleCrop>false</ScaleCrop>
  <LinksUpToDate>false</LinksUpToDate>
  <CharactersWithSpaces>2140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2022-04-11T01:50:00Z</dcterms:created>
  <dc:creator>WPS</dc:creator>
  <cp:lastModifiedBy>WPS</cp:lastModifiedBy>
  <dcterms:modified xsi:type="dcterms:W3CDTF">2022-04-11T02:36:31Z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29254D91917944C4BCAEDF910BFF506A</vt:lpwstr>
  </property>
</Properties>
</file>