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南宁中心血站2022年世界献血者日活动定制文化衫</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1000件</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3.6万元</w:t>
            </w:r>
          </w:p>
        </w:tc>
        <w:tc>
          <w:tcPr>
            <w:tcW w:w="6147" w:type="dxa"/>
            <w:tcBorders>
              <w:top w:val="single" w:color="auto" w:sz="4" w:space="0"/>
              <w:left w:val="single" w:color="auto" w:sz="4" w:space="0"/>
              <w:bottom w:val="single" w:color="auto" w:sz="4" w:space="0"/>
            </w:tcBorders>
            <w:vAlign w:val="center"/>
          </w:tcPr>
          <w:p>
            <w:pPr>
              <w:pStyle w:val="3"/>
              <w:numPr>
                <w:ilvl w:val="0"/>
                <w:numId w:val="2"/>
              </w:numPr>
              <w:rPr>
                <w:rFonts w:hint="eastAsia"/>
                <w:lang w:val="en-US" w:eastAsia="zh-CN"/>
              </w:rPr>
            </w:pPr>
            <w:r>
              <w:rPr>
                <w:rFonts w:hint="eastAsia"/>
                <w:lang w:val="en-US" w:eastAsia="zh-CN"/>
              </w:rPr>
              <w:t>款式：运动型速干衣；</w:t>
            </w:r>
          </w:p>
          <w:p>
            <w:pPr>
              <w:pStyle w:val="3"/>
              <w:numPr>
                <w:ilvl w:val="0"/>
                <w:numId w:val="2"/>
              </w:numPr>
              <w:rPr>
                <w:rFonts w:hint="eastAsia"/>
                <w:lang w:val="en-US" w:eastAsia="zh-CN"/>
              </w:rPr>
            </w:pPr>
            <w:r>
              <w:rPr>
                <w:rFonts w:hint="eastAsia"/>
                <w:lang w:val="en-US" w:eastAsia="zh-CN"/>
              </w:rPr>
              <w:t>安全技术类别：直接接触皮肤类（B类），交货时提供国家认可的第三方检测机构出具的检测报告复印件（检测样品以交货产品为准）。</w:t>
            </w:r>
          </w:p>
          <w:p>
            <w:pPr>
              <w:pStyle w:val="3"/>
              <w:numPr>
                <w:ilvl w:val="0"/>
                <w:numId w:val="2"/>
              </w:numPr>
              <w:rPr>
                <w:rFonts w:hint="eastAsia"/>
                <w:lang w:val="en-US" w:eastAsia="zh-CN"/>
              </w:rPr>
            </w:pPr>
            <w:r>
              <w:rPr>
                <w:rFonts w:hint="eastAsia"/>
                <w:lang w:val="en-US" w:eastAsia="zh-CN"/>
              </w:rPr>
              <w:t>尺码：S码-4XL码若干，具体以采购人需求为准；</w:t>
            </w:r>
          </w:p>
          <w:p>
            <w:pPr>
              <w:pStyle w:val="3"/>
              <w:numPr>
                <w:ilvl w:val="0"/>
                <w:numId w:val="2"/>
              </w:numPr>
              <w:rPr>
                <w:rFonts w:hint="eastAsia"/>
                <w:lang w:val="en-US" w:eastAsia="zh-CN"/>
              </w:rPr>
            </w:pPr>
            <w:r>
              <w:rPr>
                <w:rFonts w:hint="eastAsia"/>
                <w:lang w:val="en-US" w:eastAsia="zh-CN"/>
              </w:rPr>
              <w:t>文化衫主面料成分：聚酯纤维90%，氨纶10%；</w:t>
            </w:r>
          </w:p>
          <w:p>
            <w:pPr>
              <w:pStyle w:val="3"/>
              <w:numPr>
                <w:ilvl w:val="0"/>
                <w:numId w:val="2"/>
              </w:numPr>
              <w:rPr>
                <w:rFonts w:hint="default"/>
                <w:lang w:val="en-US" w:eastAsia="zh-CN"/>
              </w:rPr>
            </w:pPr>
            <w:r>
              <w:rPr>
                <w:rFonts w:hint="eastAsia"/>
                <w:lang w:val="en-US" w:eastAsia="zh-CN"/>
              </w:rPr>
              <w:t>定制设计要求：印制南宁献血形象IP“邕小献”及“邕有热血 拥有爱”logo，具体要求以采购人需求为准。</w:t>
            </w:r>
          </w:p>
          <w:p>
            <w:pPr>
              <w:pStyle w:val="3"/>
              <w:numPr>
                <w:ilvl w:val="0"/>
                <w:numId w:val="2"/>
              </w:numPr>
              <w:rPr>
                <w:rFonts w:hint="default"/>
                <w:lang w:val="en-US" w:eastAsia="zh-CN"/>
              </w:rPr>
            </w:pPr>
            <w:r>
              <w:rPr>
                <w:rFonts w:hint="eastAsia"/>
                <w:highlight w:val="none"/>
                <w:lang w:val="en-US" w:eastAsia="zh-CN"/>
              </w:rPr>
              <w:t>提供类似案例及检测报告。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bidi w:val="0"/>
              <w:rPr>
                <w:rFonts w:hint="eastAsia"/>
              </w:rPr>
            </w:pPr>
            <w:r>
              <w:rPr>
                <w:rFonts w:hint="eastAsia"/>
              </w:rPr>
              <w:t>一、合同签订期：自</w:t>
            </w:r>
            <w:r>
              <w:rPr>
                <w:rFonts w:hint="eastAsia"/>
                <w:lang w:val="en-US" w:eastAsia="zh-CN"/>
              </w:rPr>
              <w:t>采购结果公告结束</w:t>
            </w:r>
            <w:r>
              <w:rPr>
                <w:rFonts w:hint="eastAsia"/>
              </w:rPr>
              <w:t>之日起5</w:t>
            </w:r>
            <w:r>
              <w:rPr>
                <w:rFonts w:hint="eastAsia"/>
                <w:lang w:val="en-US" w:eastAsia="zh-CN"/>
              </w:rPr>
              <w:t>个工作日内。</w:t>
            </w:r>
            <w:r>
              <w:rPr>
                <w:rFonts w:hint="eastAsia"/>
              </w:rPr>
              <w:t xml:space="preserve"> </w:t>
            </w:r>
          </w:p>
          <w:p>
            <w:pPr>
              <w:pStyle w:val="3"/>
              <w:bidi w:val="0"/>
              <w:rPr>
                <w:rFonts w:hint="eastAsia"/>
              </w:rPr>
            </w:pPr>
            <w:r>
              <w:rPr>
                <w:rFonts w:hint="eastAsia"/>
              </w:rPr>
              <w:t>二、</w:t>
            </w:r>
            <w:r>
              <w:rPr>
                <w:rFonts w:hint="eastAsia"/>
                <w:lang w:val="en-US" w:eastAsia="zh-CN"/>
              </w:rPr>
              <w:t>交货期</w:t>
            </w:r>
            <w:r>
              <w:rPr>
                <w:rFonts w:hint="eastAsia"/>
              </w:rPr>
              <w:t>：自合同签订之日起</w:t>
            </w:r>
            <w:r>
              <w:rPr>
                <w:rFonts w:hint="eastAsia"/>
                <w:highlight w:val="none"/>
                <w:lang w:val="en-US" w:eastAsia="zh-CN"/>
              </w:rPr>
              <w:t>15</w:t>
            </w:r>
            <w:r>
              <w:rPr>
                <w:rFonts w:hint="eastAsia"/>
                <w:lang w:val="en-US" w:eastAsia="zh-CN"/>
              </w:rPr>
              <w:t>个工作日</w:t>
            </w:r>
            <w:r>
              <w:rPr>
                <w:rFonts w:hint="eastAsia"/>
              </w:rPr>
              <w:t>内</w:t>
            </w:r>
            <w:r>
              <w:rPr>
                <w:rFonts w:hint="eastAsia" w:ascii="宋体" w:hAnsi="宋体"/>
                <w:szCs w:val="21"/>
                <w:lang w:val="en-US" w:eastAsia="zh-CN"/>
              </w:rPr>
              <w:t>交付</w:t>
            </w:r>
            <w:r>
              <w:rPr>
                <w:rFonts w:hint="eastAsia"/>
              </w:rPr>
              <w:t xml:space="preserve">。 </w:t>
            </w:r>
          </w:p>
          <w:p>
            <w:pPr>
              <w:pStyle w:val="3"/>
              <w:bidi w:val="0"/>
              <w:rPr>
                <w:rFonts w:hint="eastAsia"/>
              </w:rPr>
            </w:pPr>
            <w:r>
              <w:rPr>
                <w:rFonts w:hint="eastAsia"/>
              </w:rPr>
              <w:t>三、</w:t>
            </w:r>
            <w:r>
              <w:rPr>
                <w:rFonts w:hint="eastAsia"/>
                <w:lang w:val="en-US" w:eastAsia="zh-CN"/>
              </w:rPr>
              <w:t>交货</w:t>
            </w:r>
            <w:r>
              <w:rPr>
                <w:rFonts w:hint="eastAsia"/>
              </w:rPr>
              <w:t xml:space="preserve">地点：南宁市内采购人指定地点。 </w:t>
            </w:r>
            <w:bookmarkStart w:id="1" w:name="_GoBack"/>
            <w:bookmarkEnd w:id="1"/>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w:t>
            </w:r>
            <w:r>
              <w:rPr>
                <w:rFonts w:hint="eastAsia" w:ascii="宋体" w:hAnsi="宋体"/>
                <w:bCs/>
                <w:color w:val="auto"/>
                <w:sz w:val="21"/>
                <w:szCs w:val="21"/>
                <w:highlight w:val="none"/>
                <w:lang w:val="en-US" w:eastAsia="zh-CN"/>
              </w:rPr>
              <w:t>采购</w:t>
            </w:r>
            <w:r>
              <w:rPr>
                <w:rFonts w:hint="default" w:ascii="宋体" w:hAnsi="宋体"/>
                <w:bCs/>
                <w:color w:val="auto"/>
                <w:sz w:val="21"/>
                <w:szCs w:val="21"/>
                <w:highlight w:val="none"/>
                <w:lang w:val="en-US" w:eastAsia="zh-CN"/>
              </w:rPr>
              <w:t>文件上的技术参数要求，采购</w:t>
            </w:r>
            <w:r>
              <w:rPr>
                <w:rFonts w:hint="eastAsia" w:ascii="宋体" w:hAnsi="宋体"/>
                <w:bCs/>
                <w:color w:val="auto"/>
                <w:sz w:val="21"/>
                <w:szCs w:val="21"/>
                <w:highlight w:val="none"/>
                <w:lang w:val="en-US" w:eastAsia="zh-CN"/>
              </w:rPr>
              <w:t>人</w:t>
            </w:r>
            <w:r>
              <w:rPr>
                <w:rFonts w:hint="default" w:ascii="宋体" w:hAnsi="宋体"/>
                <w:bCs/>
                <w:color w:val="auto"/>
                <w:sz w:val="21"/>
                <w:szCs w:val="21"/>
                <w:highlight w:val="none"/>
                <w:lang w:val="en-US" w:eastAsia="zh-CN"/>
              </w:rPr>
              <w:t>按</w:t>
            </w:r>
            <w:r>
              <w:rPr>
                <w:rFonts w:hint="eastAsia" w:ascii="宋体" w:hAnsi="宋体"/>
                <w:bCs/>
                <w:color w:val="auto"/>
                <w:sz w:val="21"/>
                <w:szCs w:val="21"/>
                <w:highlight w:val="none"/>
                <w:lang w:val="en-US" w:eastAsia="zh-CN"/>
              </w:rPr>
              <w:t>供应商</w:t>
            </w:r>
            <w:r>
              <w:rPr>
                <w:rFonts w:hint="default" w:ascii="宋体" w:hAnsi="宋体"/>
                <w:bCs/>
                <w:color w:val="auto"/>
                <w:sz w:val="21"/>
                <w:szCs w:val="21"/>
                <w:highlight w:val="none"/>
                <w:lang w:val="en-US" w:eastAsia="zh-CN"/>
              </w:rPr>
              <w:t>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中标人相应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w:t>
            </w:r>
          </w:p>
          <w:p>
            <w:pPr>
              <w:pStyle w:val="7"/>
              <w:kinsoku w:val="0"/>
              <w:overflowPunct w:val="0"/>
              <w:spacing w:before="29" w:beforeLines="0" w:afterLine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2、服务</w:t>
            </w:r>
            <w:r>
              <w:rPr>
                <w:rFonts w:hint="eastAsia" w:ascii="宋体" w:hAnsi="宋体"/>
                <w:color w:val="auto"/>
                <w:sz w:val="21"/>
                <w:szCs w:val="21"/>
                <w:highlight w:val="none"/>
              </w:rPr>
              <w:t>响应时间：</w:t>
            </w:r>
            <w:r>
              <w:rPr>
                <w:rFonts w:hint="eastAsia" w:ascii="宋体" w:eastAsia="宋体" w:cs="宋体"/>
                <w:sz w:val="21"/>
                <w:szCs w:val="21"/>
                <w:highlight w:val="none"/>
              </w:rPr>
              <w:t>对于服务请求，须在</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20</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分钟内响应；一般问题</w:t>
            </w:r>
            <w:r>
              <w:rPr>
                <w:rFonts w:hint="eastAsia" w:ascii="宋体" w:eastAsia="宋体" w:cs="宋体"/>
                <w:spacing w:val="-48"/>
                <w:sz w:val="21"/>
                <w:szCs w:val="21"/>
                <w:highlight w:val="none"/>
              </w:rPr>
              <w:t xml:space="preserve"> </w:t>
            </w:r>
            <w:r>
              <w:rPr>
                <w:rFonts w:hint="eastAsia" w:ascii="宋体" w:eastAsia="宋体" w:cs="宋体"/>
                <w:spacing w:val="-48"/>
                <w:sz w:val="21"/>
                <w:szCs w:val="21"/>
                <w:highlight w:val="none"/>
                <w:lang w:val="en-US" w:eastAsia="zh-CN"/>
              </w:rPr>
              <w:t>8</w:t>
            </w:r>
            <w:r>
              <w:rPr>
                <w:rFonts w:hint="eastAsia" w:ascii="宋体" w:eastAsia="宋体" w:cs="宋体"/>
                <w:sz w:val="21"/>
                <w:szCs w:val="21"/>
                <w:highlight w:val="none"/>
              </w:rPr>
              <w:t>小时内解决；对于重大问题不能超过</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48</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小时解决且要求</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小时内到现场服务</w:t>
            </w:r>
            <w:r>
              <w:rPr>
                <w:rFonts w:hint="eastAsia" w:ascii="宋体" w:eastAsia="宋体" w:cs="宋体"/>
                <w:spacing w:val="-2"/>
                <w:sz w:val="21"/>
                <w:szCs w:val="21"/>
                <w:highlight w:val="none"/>
              </w:rPr>
              <w:t>。</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3"/>
              <w:bidi w:val="0"/>
              <w:rPr>
                <w:rFonts w:hint="default" w:ascii="宋体" w:hAnsi="宋体" w:eastAsiaTheme="minorEastAsia"/>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并验收合格后，一次性支付合同款</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付款前中标人需开具等额合规的增值税普通发票）。</w:t>
            </w:r>
          </w:p>
        </w:tc>
      </w:tr>
    </w:tbl>
    <w:p>
      <w:pPr>
        <w:pStyle w:val="3"/>
      </w:pPr>
    </w:p>
    <w:p>
      <w:pPr>
        <w:pStyle w:val="3"/>
      </w:pPr>
    </w:p>
    <w:p>
      <w:pPr>
        <w:pStyle w:val="3"/>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05C48"/>
    <w:multiLevelType w:val="singleLevel"/>
    <w:tmpl w:val="A6405C48"/>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52623D"/>
    <w:rsid w:val="26526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2022-04-24T09:52:00Z</dcterms:created>
  <dc:creator>WPS</dc:creator>
  <cp:lastModifiedBy>WPS</cp:lastModifiedBy>
  <dcterms:modified xsi:type="dcterms:W3CDTF">2022-04-24T09:53:10Z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2DFE6274B4404133BF50901ED2664EF7</vt:lpwstr>
  </property>
</Properties>
</file>