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南宁中心血站2022年世界献血者日活动定制文化衫询价采购公告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pPr w:leftFromText="180" w:rightFromText="180" w:vertAnchor="text" w:horzAnchor="page" w:tblpX="1479" w:tblpY="297"/>
        <w:tblOverlap w:val="never"/>
        <w:tblW w:w="95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1309"/>
        <w:gridCol w:w="2728"/>
        <w:gridCol w:w="1004"/>
        <w:gridCol w:w="1064"/>
        <w:gridCol w:w="1623"/>
        <w:gridCol w:w="9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89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30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2728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技术参数或服务要求</w:t>
            </w:r>
          </w:p>
        </w:tc>
        <w:tc>
          <w:tcPr>
            <w:tcW w:w="1004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064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62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968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9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309" w:type="dxa"/>
          </w:tcPr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南宁中心血站</w:t>
            </w:r>
            <w:r>
              <w:rPr>
                <w:rFonts w:hint="eastAsia" w:asciiTheme="minorEastAsia" w:hAnsiTheme="minorEastAsia" w:cstheme="minorEastAsia"/>
                <w:szCs w:val="21"/>
              </w:rPr>
              <w:t xml:space="preserve"> 2022年世界献血者日活动定制文化衫</w:t>
            </w:r>
          </w:p>
        </w:tc>
        <w:tc>
          <w:tcPr>
            <w:tcW w:w="2728" w:type="dxa"/>
            <w:vAlign w:val="center"/>
          </w:tcPr>
          <w:p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请填入贵单位响应的内容。（需满足或优于采购需求一览表中的技术参数要求）</w:t>
            </w:r>
          </w:p>
        </w:tc>
        <w:tc>
          <w:tcPr>
            <w:tcW w:w="1004" w:type="dxa"/>
          </w:tcPr>
          <w:p>
            <w:pPr>
              <w:pStyle w:val="4"/>
            </w:pPr>
          </w:p>
          <w:p>
            <w:pPr>
              <w:pStyle w:val="4"/>
            </w:pPr>
          </w:p>
          <w:p>
            <w:pPr>
              <w:pStyle w:val="4"/>
            </w:pPr>
          </w:p>
          <w:p>
            <w:pPr>
              <w:pStyle w:val="3"/>
              <w:bidi w:val="0"/>
            </w:pPr>
          </w:p>
          <w:p>
            <w:pPr>
              <w:pStyle w:val="3"/>
              <w:bidi w:val="0"/>
            </w:pPr>
          </w:p>
          <w:p>
            <w:pPr>
              <w:pStyle w:val="3"/>
              <w:bidi w:val="0"/>
            </w:pPr>
          </w:p>
          <w:p>
            <w:pPr>
              <w:pStyle w:val="3"/>
              <w:bidi w:val="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1000件</w:t>
            </w:r>
          </w:p>
          <w:p>
            <w:pPr>
              <w:pStyle w:val="4"/>
              <w:ind w:firstLine="210" w:firstLineChars="100"/>
            </w:pPr>
          </w:p>
          <w:p>
            <w:pPr>
              <w:pStyle w:val="4"/>
              <w:ind w:firstLine="210" w:firstLineChars="100"/>
            </w:pPr>
          </w:p>
          <w:p>
            <w:pPr>
              <w:pStyle w:val="4"/>
              <w:ind w:firstLine="210" w:firstLineChars="100"/>
            </w:pPr>
          </w:p>
          <w:p>
            <w:pPr>
              <w:pStyle w:val="4"/>
              <w:ind w:firstLine="210" w:firstLineChars="100"/>
            </w:pPr>
          </w:p>
          <w:p>
            <w:pPr>
              <w:pStyle w:val="2"/>
              <w:numPr>
                <w:ilvl w:val="3"/>
                <w:numId w:val="0"/>
              </w:numPr>
              <w:ind w:left="1077" w:leftChars="0"/>
              <w:rPr>
                <w:rFonts w:hint="default"/>
                <w:lang w:val="en-US" w:eastAsia="zh-CN"/>
              </w:rPr>
            </w:pPr>
          </w:p>
        </w:tc>
        <w:tc>
          <w:tcPr>
            <w:tcW w:w="1064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bookmarkStart w:id="0" w:name="_GoBack"/>
            <w:bookmarkEnd w:id="0"/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2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68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7" w:hRule="atLeast"/>
        </w:trPr>
        <w:tc>
          <w:tcPr>
            <w:tcW w:w="9595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报价合计（包含税费等所有费用）：（大写）人民币（￥元）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3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</w:p>
    <w:p/>
    <w:p>
      <w:pPr>
        <w:pStyle w:val="3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3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1A7BE4"/>
    <w:rsid w:val="071A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2022-04-24T09:53:00Z</dcterms:created>
  <dc:creator>WPS</dc:creator>
  <cp:lastModifiedBy>WPS</cp:lastModifiedBy>
  <dcterms:modified xsi:type="dcterms:W3CDTF">2022-04-24T09:53:27Z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3396FF821B174E00ADA92A793A17FED6</vt:lpwstr>
  </property>
</Properties>
</file>