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jc w:val="left"/>
        <w:rPr>
          <w:sz w:val="28"/>
          <w:szCs w:val="28"/>
        </w:rPr>
      </w:pPr>
      <w:r>
        <w:rPr>
          <w:rFonts w:hint="eastAsia"/>
          <w:sz w:val="28"/>
          <w:szCs w:val="28"/>
        </w:rPr>
        <w:t>附件2</w:t>
      </w:r>
      <w:bookmarkStart w:id="0" w:name="_GoBack"/>
      <w:bookmarkEnd w:id="0"/>
    </w:p>
    <w:p>
      <w:pPr>
        <w:pStyle w:val="4"/>
        <w:jc w:val="center"/>
        <w:rPr>
          <w:b/>
          <w:sz w:val="32"/>
        </w:rPr>
      </w:pPr>
      <w:r>
        <w:rPr>
          <w:rFonts w:hint="eastAsia"/>
          <w:b/>
          <w:sz w:val="32"/>
        </w:rPr>
        <w:t>报价表</w:t>
      </w:r>
    </w:p>
    <w:p>
      <w:pPr>
        <w:adjustRightInd w:val="0"/>
        <w:spacing w:line="400" w:lineRule="exact"/>
        <w:ind w:firstLine="435"/>
        <w:rPr>
          <w:rFonts w:ascii="仿宋" w:hAnsi="仿宋" w:eastAsia="仿宋"/>
          <w:sz w:val="24"/>
        </w:rPr>
      </w:pPr>
      <w:r>
        <w:rPr>
          <w:rFonts w:hint="eastAsia"/>
          <w:b w:val="0"/>
          <w:bCs/>
          <w:sz w:val="24"/>
        </w:rPr>
        <w:t>我公司</w:t>
      </w:r>
      <w:r>
        <w:rPr>
          <w:b w:val="0"/>
          <w:bCs/>
          <w:sz w:val="24"/>
        </w:rPr>
        <w:t>已</w:t>
      </w:r>
      <w:r>
        <w:rPr>
          <w:rFonts w:hint="eastAsia"/>
          <w:b w:val="0"/>
          <w:bCs/>
          <w:sz w:val="24"/>
        </w:rPr>
        <w:t>认真</w:t>
      </w:r>
      <w:r>
        <w:rPr>
          <w:b w:val="0"/>
          <w:bCs/>
          <w:sz w:val="24"/>
        </w:rPr>
        <w:t>阅读了</w:t>
      </w:r>
      <w:r>
        <w:rPr>
          <w:rFonts w:hint="eastAsia"/>
          <w:b w:val="0"/>
          <w:bCs/>
          <w:sz w:val="24"/>
        </w:rPr>
        <w:t>南宁中心血站2022年世界献血者日活动定制文化衫询价采购公告</w:t>
      </w:r>
      <w:r>
        <w:rPr>
          <w:b w:val="0"/>
          <w:bCs/>
          <w:sz w:val="24"/>
        </w:rPr>
        <w:t>，</w:t>
      </w:r>
      <w:r>
        <w:rPr>
          <w:rFonts w:hint="eastAsia"/>
          <w:b w:val="0"/>
          <w:bCs/>
          <w:sz w:val="24"/>
        </w:rPr>
        <w:t>我方完全理解并</w:t>
      </w:r>
      <w:r>
        <w:rPr>
          <w:b w:val="0"/>
          <w:bCs/>
          <w:sz w:val="24"/>
        </w:rPr>
        <w:t>接受</w:t>
      </w:r>
      <w:r>
        <w:rPr>
          <w:rFonts w:hint="eastAsia"/>
          <w:b w:val="0"/>
          <w:bCs/>
          <w:sz w:val="24"/>
        </w:rPr>
        <w:t>贵方本次采购内容和要求，在满足采购人商务条款的需求下，参与该项目</w:t>
      </w:r>
      <w:r>
        <w:rPr>
          <w:b w:val="0"/>
          <w:bCs/>
          <w:sz w:val="24"/>
        </w:rPr>
        <w:t>报价</w:t>
      </w:r>
      <w:r>
        <w:rPr>
          <w:rFonts w:hint="eastAsia"/>
          <w:b/>
          <w:color w:val="FF0000"/>
          <w:sz w:val="28"/>
          <w:szCs w:val="28"/>
          <w:lang w:eastAsia="zh-CN"/>
        </w:rPr>
        <w:t>（</w:t>
      </w:r>
      <w:r>
        <w:rPr>
          <w:rFonts w:hint="eastAsia"/>
          <w:b/>
          <w:color w:val="FF0000"/>
          <w:sz w:val="28"/>
          <w:szCs w:val="28"/>
          <w:lang w:val="en-US" w:eastAsia="zh-CN"/>
        </w:rPr>
        <w:t>必须在表格中填写贵公司响应的内容且符合采购需求一览表中的货物的具体内容和要求，否则报价无效</w:t>
      </w:r>
      <w:r>
        <w:rPr>
          <w:rFonts w:hint="eastAsia"/>
          <w:b/>
          <w:color w:val="FF0000"/>
          <w:sz w:val="28"/>
          <w:szCs w:val="28"/>
          <w:lang w:eastAsia="zh-CN"/>
        </w:rPr>
        <w:t>）</w:t>
      </w:r>
      <w:r>
        <w:rPr>
          <w:rFonts w:hint="eastAsia"/>
          <w:b/>
          <w:sz w:val="24"/>
        </w:rPr>
        <w:t>。</w:t>
      </w:r>
    </w:p>
    <w:tbl>
      <w:tblPr>
        <w:tblStyle w:val="6"/>
        <w:tblpPr w:leftFromText="180" w:rightFromText="180" w:vertAnchor="text" w:horzAnchor="page" w:tblpX="1479" w:tblpY="297"/>
        <w:tblOverlap w:val="never"/>
        <w:tblW w:w="959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9"/>
        <w:gridCol w:w="1309"/>
        <w:gridCol w:w="2728"/>
        <w:gridCol w:w="1004"/>
        <w:gridCol w:w="1064"/>
        <w:gridCol w:w="1623"/>
        <w:gridCol w:w="96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7" w:hRule="atLeast"/>
        </w:trPr>
        <w:tc>
          <w:tcPr>
            <w:tcW w:w="899" w:type="dxa"/>
            <w:vAlign w:val="center"/>
          </w:tcPr>
          <w:p>
            <w:pPr>
              <w:pStyle w:val="4"/>
              <w:jc w:val="center"/>
              <w:rPr>
                <w:rFonts w:asciiTheme="minorEastAsia" w:hAnsiTheme="minorEastAsia" w:cstheme="minorEastAsia"/>
                <w:szCs w:val="21"/>
              </w:rPr>
            </w:pPr>
            <w:r>
              <w:rPr>
                <w:rFonts w:hint="eastAsia" w:asciiTheme="minorEastAsia" w:hAnsiTheme="minorEastAsia" w:cstheme="minorEastAsia"/>
                <w:szCs w:val="21"/>
              </w:rPr>
              <w:t>项号</w:t>
            </w:r>
          </w:p>
        </w:tc>
        <w:tc>
          <w:tcPr>
            <w:tcW w:w="1309" w:type="dxa"/>
            <w:vAlign w:val="center"/>
          </w:tcPr>
          <w:p>
            <w:pPr>
              <w:pStyle w:val="4"/>
              <w:jc w:val="center"/>
              <w:rPr>
                <w:rFonts w:asciiTheme="minorEastAsia" w:hAnsiTheme="minorEastAsia" w:cstheme="minorEastAsia"/>
                <w:szCs w:val="21"/>
              </w:rPr>
            </w:pPr>
            <w:r>
              <w:rPr>
                <w:rFonts w:hint="eastAsia" w:asciiTheme="minorEastAsia" w:hAnsiTheme="minorEastAsia" w:cstheme="minorEastAsia"/>
                <w:szCs w:val="21"/>
              </w:rPr>
              <w:t>服务名称</w:t>
            </w:r>
          </w:p>
        </w:tc>
        <w:tc>
          <w:tcPr>
            <w:tcW w:w="2728" w:type="dxa"/>
            <w:vAlign w:val="center"/>
          </w:tcPr>
          <w:p>
            <w:pPr>
              <w:pStyle w:val="4"/>
              <w:jc w:val="center"/>
              <w:rPr>
                <w:rFonts w:asciiTheme="minorEastAsia" w:hAnsiTheme="minorEastAsia" w:cstheme="minorEastAsia"/>
                <w:szCs w:val="21"/>
              </w:rPr>
            </w:pPr>
            <w:r>
              <w:rPr>
                <w:rFonts w:hint="eastAsia" w:asciiTheme="minorEastAsia" w:hAnsiTheme="minorEastAsia" w:cstheme="minorEastAsia"/>
                <w:szCs w:val="21"/>
              </w:rPr>
              <w:t>技术参数或服务要求</w:t>
            </w:r>
          </w:p>
        </w:tc>
        <w:tc>
          <w:tcPr>
            <w:tcW w:w="1004" w:type="dxa"/>
            <w:vAlign w:val="center"/>
          </w:tcPr>
          <w:p>
            <w:pPr>
              <w:pStyle w:val="4"/>
              <w:jc w:val="center"/>
              <w:rPr>
                <w:rFonts w:asciiTheme="minorEastAsia" w:hAnsiTheme="minorEastAsia" w:cstheme="minorEastAsia"/>
                <w:szCs w:val="21"/>
              </w:rPr>
            </w:pPr>
            <w:r>
              <w:rPr>
                <w:rFonts w:hint="eastAsia" w:asciiTheme="minorEastAsia" w:hAnsiTheme="minorEastAsia" w:cstheme="minorEastAsia"/>
                <w:szCs w:val="21"/>
              </w:rPr>
              <w:t>数量</w:t>
            </w:r>
          </w:p>
          <w:p>
            <w:pPr>
              <w:pStyle w:val="4"/>
              <w:jc w:val="center"/>
              <w:rPr>
                <w:rFonts w:asciiTheme="minorEastAsia" w:hAnsiTheme="minorEastAsia" w:cstheme="minorEastAsia"/>
                <w:szCs w:val="21"/>
              </w:rPr>
            </w:pPr>
            <w:r>
              <w:rPr>
                <w:rFonts w:hint="eastAsia" w:asciiTheme="minorEastAsia" w:hAnsiTheme="minorEastAsia" w:cstheme="minorEastAsia"/>
                <w:szCs w:val="21"/>
              </w:rPr>
              <w:t>①</w:t>
            </w:r>
          </w:p>
        </w:tc>
        <w:tc>
          <w:tcPr>
            <w:tcW w:w="1064" w:type="dxa"/>
            <w:vAlign w:val="center"/>
          </w:tcPr>
          <w:p>
            <w:pPr>
              <w:pStyle w:val="4"/>
              <w:jc w:val="center"/>
              <w:rPr>
                <w:rFonts w:asciiTheme="minorEastAsia" w:hAnsiTheme="minorEastAsia" w:cstheme="minorEastAsia"/>
                <w:szCs w:val="21"/>
              </w:rPr>
            </w:pPr>
            <w:r>
              <w:rPr>
                <w:rFonts w:hint="eastAsia" w:asciiTheme="minorEastAsia" w:hAnsiTheme="minorEastAsia" w:cstheme="minorEastAsia"/>
                <w:szCs w:val="21"/>
              </w:rPr>
              <w:t>单价（元）</w:t>
            </w:r>
          </w:p>
          <w:p>
            <w:pPr>
              <w:pStyle w:val="4"/>
              <w:jc w:val="center"/>
              <w:rPr>
                <w:rFonts w:asciiTheme="minorEastAsia" w:hAnsiTheme="minorEastAsia" w:cstheme="minorEastAsia"/>
                <w:szCs w:val="21"/>
              </w:rPr>
            </w:pPr>
            <w:r>
              <w:rPr>
                <w:rFonts w:hint="eastAsia" w:asciiTheme="minorEastAsia" w:hAnsiTheme="minorEastAsia" w:cstheme="minorEastAsia"/>
                <w:szCs w:val="21"/>
              </w:rPr>
              <w:t>②</w:t>
            </w:r>
          </w:p>
        </w:tc>
        <w:tc>
          <w:tcPr>
            <w:tcW w:w="1623" w:type="dxa"/>
            <w:vAlign w:val="center"/>
          </w:tcPr>
          <w:p>
            <w:pPr>
              <w:pStyle w:val="4"/>
              <w:jc w:val="center"/>
              <w:rPr>
                <w:rFonts w:asciiTheme="minorEastAsia" w:hAnsiTheme="minorEastAsia" w:cstheme="minorEastAsia"/>
                <w:szCs w:val="21"/>
              </w:rPr>
            </w:pPr>
            <w:r>
              <w:rPr>
                <w:rFonts w:hint="eastAsia" w:asciiTheme="minorEastAsia" w:hAnsiTheme="minorEastAsia" w:cstheme="minorEastAsia"/>
                <w:szCs w:val="21"/>
              </w:rPr>
              <w:t>单项合价（元）</w:t>
            </w:r>
          </w:p>
          <w:p>
            <w:pPr>
              <w:pStyle w:val="4"/>
              <w:jc w:val="center"/>
              <w:rPr>
                <w:rFonts w:asciiTheme="minorEastAsia" w:hAnsiTheme="minorEastAsia" w:cstheme="minorEastAsia"/>
                <w:szCs w:val="21"/>
              </w:rPr>
            </w:pPr>
            <w:r>
              <w:rPr>
                <w:rFonts w:hint="eastAsia" w:asciiTheme="minorEastAsia" w:hAnsiTheme="minorEastAsia" w:cstheme="minorEastAsia"/>
                <w:szCs w:val="21"/>
              </w:rPr>
              <w:t>③=①×②</w:t>
            </w:r>
          </w:p>
        </w:tc>
        <w:tc>
          <w:tcPr>
            <w:tcW w:w="968" w:type="dxa"/>
            <w:vAlign w:val="center"/>
          </w:tcPr>
          <w:p>
            <w:pPr>
              <w:pStyle w:val="4"/>
              <w:jc w:val="center"/>
              <w:rPr>
                <w:rFonts w:asciiTheme="minorEastAsia" w:hAnsiTheme="minorEastAsia" w:cstheme="minorEastAsia"/>
                <w:szCs w:val="21"/>
              </w:rPr>
            </w:pPr>
            <w:r>
              <w:rPr>
                <w:rFonts w:hint="eastAsia" w:asciiTheme="minorEastAsia" w:hAnsiTheme="minorEastAsia" w:cstheme="minorEastAsia"/>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9" w:type="dxa"/>
          </w:tcPr>
          <w:p>
            <w:pPr>
              <w:pStyle w:val="4"/>
              <w:rPr>
                <w:rFonts w:asciiTheme="minorEastAsia" w:hAnsiTheme="minorEastAsia" w:cstheme="minorEastAsia"/>
                <w:szCs w:val="21"/>
              </w:rPr>
            </w:pPr>
          </w:p>
          <w:p>
            <w:pPr>
              <w:pStyle w:val="4"/>
              <w:rPr>
                <w:rFonts w:asciiTheme="minorEastAsia" w:hAnsiTheme="minorEastAsia" w:cstheme="minorEastAsia"/>
                <w:szCs w:val="21"/>
              </w:rPr>
            </w:pPr>
          </w:p>
          <w:p>
            <w:pPr>
              <w:pStyle w:val="4"/>
              <w:rPr>
                <w:rFonts w:asciiTheme="minorEastAsia" w:hAnsiTheme="minorEastAsia" w:cstheme="minorEastAsia"/>
                <w:szCs w:val="21"/>
              </w:rPr>
            </w:pPr>
          </w:p>
          <w:p>
            <w:pPr>
              <w:pStyle w:val="4"/>
              <w:ind w:firstLine="210" w:firstLineChars="100"/>
              <w:rPr>
                <w:rFonts w:asciiTheme="minorEastAsia" w:hAnsiTheme="minorEastAsia" w:cstheme="minorEastAsia"/>
                <w:szCs w:val="21"/>
              </w:rPr>
            </w:pPr>
          </w:p>
          <w:p>
            <w:pPr>
              <w:pStyle w:val="4"/>
              <w:ind w:firstLine="210" w:firstLineChars="100"/>
              <w:rPr>
                <w:rFonts w:asciiTheme="minorEastAsia" w:hAnsiTheme="minorEastAsia" w:cstheme="minorEastAsia"/>
                <w:szCs w:val="21"/>
              </w:rPr>
            </w:pPr>
          </w:p>
          <w:p>
            <w:pPr>
              <w:pStyle w:val="4"/>
              <w:ind w:firstLine="210" w:firstLineChars="100"/>
              <w:rPr>
                <w:rFonts w:asciiTheme="minorEastAsia" w:hAnsiTheme="minorEastAsia" w:cstheme="minorEastAsia"/>
                <w:szCs w:val="21"/>
              </w:rPr>
            </w:pPr>
          </w:p>
          <w:p>
            <w:pPr>
              <w:pStyle w:val="4"/>
              <w:ind w:firstLine="210" w:firstLineChars="100"/>
              <w:rPr>
                <w:rFonts w:hint="eastAsia" w:asciiTheme="minorEastAsia" w:hAnsiTheme="minorEastAsia" w:cstheme="minorEastAsia"/>
                <w:szCs w:val="21"/>
              </w:rPr>
            </w:pPr>
          </w:p>
          <w:p>
            <w:pPr>
              <w:pStyle w:val="4"/>
              <w:ind w:firstLine="210" w:firstLineChars="100"/>
              <w:rPr>
                <w:rFonts w:asciiTheme="minorEastAsia" w:hAnsiTheme="minorEastAsia" w:cstheme="minorEastAsia"/>
                <w:szCs w:val="21"/>
              </w:rPr>
            </w:pPr>
            <w:r>
              <w:rPr>
                <w:rFonts w:hint="eastAsia" w:asciiTheme="minorEastAsia" w:hAnsiTheme="minorEastAsia" w:cstheme="minorEastAsia"/>
                <w:szCs w:val="21"/>
              </w:rPr>
              <w:t>1</w:t>
            </w:r>
          </w:p>
        </w:tc>
        <w:tc>
          <w:tcPr>
            <w:tcW w:w="1309" w:type="dxa"/>
          </w:tcPr>
          <w:p>
            <w:pPr>
              <w:pStyle w:val="4"/>
              <w:rPr>
                <w:rFonts w:hAnsi="宋体"/>
                <w:szCs w:val="21"/>
              </w:rPr>
            </w:pPr>
          </w:p>
          <w:p>
            <w:pPr>
              <w:pStyle w:val="4"/>
              <w:rPr>
                <w:rFonts w:hAnsi="宋体"/>
                <w:szCs w:val="21"/>
              </w:rPr>
            </w:pPr>
          </w:p>
          <w:p>
            <w:pPr>
              <w:pStyle w:val="4"/>
              <w:rPr>
                <w:rFonts w:hAnsi="宋体"/>
                <w:szCs w:val="21"/>
              </w:rPr>
            </w:pPr>
          </w:p>
          <w:p>
            <w:pPr>
              <w:pStyle w:val="4"/>
              <w:rPr>
                <w:rFonts w:hAnsi="宋体"/>
                <w:szCs w:val="21"/>
              </w:rPr>
            </w:pPr>
          </w:p>
          <w:p>
            <w:pPr>
              <w:pStyle w:val="4"/>
              <w:rPr>
                <w:rFonts w:asciiTheme="minorEastAsia" w:hAnsiTheme="minorEastAsia" w:cstheme="minorEastAsia"/>
                <w:szCs w:val="21"/>
              </w:rPr>
            </w:pPr>
          </w:p>
          <w:p>
            <w:pPr>
              <w:pStyle w:val="4"/>
              <w:rPr>
                <w:rFonts w:asciiTheme="minorEastAsia" w:hAnsiTheme="minorEastAsia" w:cstheme="minorEastAsia"/>
                <w:szCs w:val="21"/>
              </w:rPr>
            </w:pPr>
          </w:p>
          <w:p>
            <w:pPr>
              <w:pStyle w:val="4"/>
              <w:rPr>
                <w:rFonts w:hint="default" w:asciiTheme="minorEastAsia" w:hAnsiTheme="minorEastAsia" w:eastAsiaTheme="minorEastAsia" w:cstheme="minorEastAsia"/>
                <w:szCs w:val="21"/>
                <w:lang w:val="en-US" w:eastAsia="zh-CN"/>
              </w:rPr>
            </w:pPr>
            <w:r>
              <w:rPr>
                <w:rFonts w:asciiTheme="minorEastAsia" w:hAnsiTheme="minorEastAsia" w:cstheme="minorEastAsia"/>
                <w:szCs w:val="21"/>
              </w:rPr>
              <w:t>南宁中心血站</w:t>
            </w:r>
            <w:r>
              <w:rPr>
                <w:rFonts w:hint="eastAsia" w:asciiTheme="minorEastAsia" w:hAnsiTheme="minorEastAsia" w:cstheme="minorEastAsia"/>
                <w:szCs w:val="21"/>
              </w:rPr>
              <w:t xml:space="preserve"> 2022年世界献血者日活动定制文化衫</w:t>
            </w:r>
          </w:p>
        </w:tc>
        <w:tc>
          <w:tcPr>
            <w:tcW w:w="2728" w:type="dxa"/>
            <w:vAlign w:val="center"/>
          </w:tcPr>
          <w:p>
            <w:pPr>
              <w:spacing w:line="276" w:lineRule="auto"/>
              <w:rPr>
                <w:rFonts w:asciiTheme="minorEastAsia" w:hAnsiTheme="minorEastAsia" w:cstheme="minorEastAsia"/>
                <w:szCs w:val="21"/>
              </w:rPr>
            </w:pPr>
            <w:r>
              <w:rPr>
                <w:rFonts w:hint="eastAsia" w:asciiTheme="minorEastAsia" w:hAnsiTheme="minorEastAsia" w:cstheme="minorEastAsia"/>
                <w:color w:val="FF0000"/>
                <w:szCs w:val="21"/>
              </w:rPr>
              <w:t>请填入贵单位响应的内容。（需满足或优于采购需求一览表中的技术参数要求）</w:t>
            </w:r>
          </w:p>
        </w:tc>
        <w:tc>
          <w:tcPr>
            <w:tcW w:w="1004" w:type="dxa"/>
          </w:tcPr>
          <w:p>
            <w:pPr>
              <w:pStyle w:val="4"/>
            </w:pPr>
          </w:p>
          <w:p>
            <w:pPr>
              <w:pStyle w:val="4"/>
            </w:pPr>
          </w:p>
          <w:p>
            <w:pPr>
              <w:pStyle w:val="4"/>
            </w:pPr>
          </w:p>
          <w:p>
            <w:pPr>
              <w:pStyle w:val="3"/>
              <w:bidi w:val="0"/>
            </w:pPr>
          </w:p>
          <w:p>
            <w:pPr>
              <w:pStyle w:val="3"/>
              <w:bidi w:val="0"/>
            </w:pPr>
          </w:p>
          <w:p>
            <w:pPr>
              <w:pStyle w:val="3"/>
              <w:bidi w:val="0"/>
            </w:pPr>
          </w:p>
          <w:p>
            <w:pPr>
              <w:pStyle w:val="3"/>
              <w:bidi w:val="0"/>
              <w:rPr>
                <w:rFonts w:hint="default" w:eastAsiaTheme="minorEastAsia"/>
                <w:lang w:val="en-US" w:eastAsia="zh-CN"/>
              </w:rPr>
            </w:pPr>
            <w:r>
              <w:rPr>
                <w:rFonts w:hint="eastAsia"/>
                <w:lang w:val="en-US" w:eastAsia="zh-CN"/>
              </w:rPr>
              <w:t>1000件</w:t>
            </w:r>
          </w:p>
          <w:p>
            <w:pPr>
              <w:pStyle w:val="4"/>
              <w:ind w:firstLine="210" w:firstLineChars="100"/>
            </w:pPr>
          </w:p>
          <w:p>
            <w:pPr>
              <w:pStyle w:val="4"/>
              <w:ind w:firstLine="210" w:firstLineChars="100"/>
            </w:pPr>
          </w:p>
          <w:p>
            <w:pPr>
              <w:pStyle w:val="4"/>
              <w:ind w:firstLine="210" w:firstLineChars="100"/>
            </w:pPr>
          </w:p>
          <w:p>
            <w:pPr>
              <w:pStyle w:val="4"/>
              <w:ind w:firstLine="210" w:firstLineChars="100"/>
            </w:pPr>
          </w:p>
          <w:p>
            <w:pPr>
              <w:pStyle w:val="2"/>
              <w:numPr>
                <w:ilvl w:val="3"/>
                <w:numId w:val="0"/>
              </w:numPr>
              <w:ind w:left="1077" w:leftChars="0"/>
              <w:rPr>
                <w:rFonts w:hint="default"/>
                <w:lang w:val="en-US" w:eastAsia="zh-CN"/>
              </w:rPr>
            </w:pPr>
          </w:p>
        </w:tc>
        <w:tc>
          <w:tcPr>
            <w:tcW w:w="1064" w:type="dxa"/>
          </w:tcPr>
          <w:p>
            <w:pPr>
              <w:pStyle w:val="4"/>
              <w:rPr>
                <w:rFonts w:asciiTheme="minorEastAsia" w:hAnsiTheme="minorEastAsia" w:cstheme="minorEastAsia"/>
                <w:szCs w:val="21"/>
              </w:rPr>
            </w:pPr>
          </w:p>
          <w:p>
            <w:pPr>
              <w:pStyle w:val="4"/>
              <w:rPr>
                <w:rFonts w:asciiTheme="minorEastAsia" w:hAnsiTheme="minorEastAsia" w:cstheme="minorEastAsia"/>
                <w:szCs w:val="21"/>
              </w:rPr>
            </w:pPr>
          </w:p>
          <w:p>
            <w:pPr>
              <w:pStyle w:val="4"/>
              <w:rPr>
                <w:rFonts w:asciiTheme="minorEastAsia" w:hAnsiTheme="minorEastAsia" w:cstheme="minorEastAsia"/>
                <w:szCs w:val="21"/>
              </w:rPr>
            </w:pPr>
          </w:p>
          <w:p>
            <w:pPr>
              <w:pStyle w:val="4"/>
              <w:rPr>
                <w:rFonts w:asciiTheme="minorEastAsia" w:hAnsiTheme="minorEastAsia" w:cstheme="minorEastAsia"/>
                <w:szCs w:val="21"/>
              </w:rPr>
            </w:pPr>
          </w:p>
          <w:p>
            <w:pPr>
              <w:pStyle w:val="4"/>
              <w:rPr>
                <w:rFonts w:asciiTheme="minorEastAsia" w:hAnsiTheme="minorEastAsia" w:cstheme="minorEastAsia"/>
                <w:szCs w:val="21"/>
              </w:rPr>
            </w:pPr>
          </w:p>
          <w:p>
            <w:pPr>
              <w:pStyle w:val="4"/>
              <w:rPr>
                <w:rFonts w:asciiTheme="minorEastAsia" w:hAnsiTheme="minorEastAsia" w:cstheme="minorEastAsia"/>
                <w:szCs w:val="21"/>
              </w:rPr>
            </w:pPr>
          </w:p>
          <w:p>
            <w:pPr>
              <w:pStyle w:val="4"/>
              <w:rPr>
                <w:rFonts w:asciiTheme="minorEastAsia" w:hAnsiTheme="minorEastAsia" w:cstheme="minorEastAsia"/>
                <w:szCs w:val="21"/>
              </w:rPr>
            </w:pPr>
          </w:p>
          <w:p>
            <w:pPr>
              <w:pStyle w:val="4"/>
              <w:rPr>
                <w:rFonts w:asciiTheme="minorEastAsia" w:hAnsiTheme="minorEastAsia" w:cstheme="minorEastAsia"/>
                <w:szCs w:val="21"/>
              </w:rPr>
            </w:pPr>
          </w:p>
          <w:p>
            <w:pPr>
              <w:pStyle w:val="4"/>
              <w:rPr>
                <w:rFonts w:asciiTheme="minorEastAsia" w:hAnsiTheme="minorEastAsia" w:cstheme="minorEastAsia"/>
                <w:szCs w:val="21"/>
              </w:rPr>
            </w:pPr>
          </w:p>
          <w:p>
            <w:pPr>
              <w:pStyle w:val="4"/>
              <w:rPr>
                <w:rFonts w:asciiTheme="minorEastAsia" w:hAnsiTheme="minorEastAsia" w:cstheme="minorEastAsia"/>
                <w:szCs w:val="21"/>
              </w:rPr>
            </w:pPr>
          </w:p>
          <w:p>
            <w:pPr>
              <w:pStyle w:val="4"/>
              <w:rPr>
                <w:rFonts w:asciiTheme="minorEastAsia" w:hAnsiTheme="minorEastAsia" w:cstheme="minorEastAsia"/>
                <w:szCs w:val="21"/>
              </w:rPr>
            </w:pPr>
          </w:p>
          <w:p>
            <w:pPr>
              <w:pStyle w:val="4"/>
              <w:rPr>
                <w:rFonts w:asciiTheme="minorEastAsia" w:hAnsiTheme="minorEastAsia" w:cstheme="minorEastAsia"/>
                <w:szCs w:val="21"/>
              </w:rPr>
            </w:pPr>
          </w:p>
          <w:p>
            <w:pPr>
              <w:pStyle w:val="4"/>
              <w:rPr>
                <w:rFonts w:asciiTheme="minorEastAsia" w:hAnsiTheme="minorEastAsia" w:cstheme="minorEastAsia"/>
                <w:szCs w:val="21"/>
              </w:rPr>
            </w:pPr>
          </w:p>
          <w:p>
            <w:pPr>
              <w:pStyle w:val="4"/>
              <w:rPr>
                <w:rFonts w:asciiTheme="minorEastAsia" w:hAnsiTheme="minorEastAsia" w:cstheme="minorEastAsia"/>
                <w:szCs w:val="21"/>
              </w:rPr>
            </w:pPr>
          </w:p>
          <w:p>
            <w:pPr>
              <w:pStyle w:val="4"/>
              <w:rPr>
                <w:rFonts w:asciiTheme="minorEastAsia" w:hAnsiTheme="minorEastAsia" w:cstheme="minorEastAsia"/>
                <w:szCs w:val="21"/>
              </w:rPr>
            </w:pPr>
          </w:p>
          <w:p>
            <w:pPr>
              <w:pStyle w:val="4"/>
              <w:rPr>
                <w:rFonts w:asciiTheme="minorEastAsia" w:hAnsiTheme="minorEastAsia" w:cstheme="minorEastAsia"/>
                <w:szCs w:val="21"/>
              </w:rPr>
            </w:pPr>
          </w:p>
        </w:tc>
        <w:tc>
          <w:tcPr>
            <w:tcW w:w="1623" w:type="dxa"/>
          </w:tcPr>
          <w:p>
            <w:pPr>
              <w:pStyle w:val="4"/>
              <w:rPr>
                <w:rFonts w:asciiTheme="minorEastAsia" w:hAnsiTheme="minorEastAsia" w:cstheme="minorEastAsia"/>
                <w:szCs w:val="21"/>
              </w:rPr>
            </w:pPr>
          </w:p>
        </w:tc>
        <w:tc>
          <w:tcPr>
            <w:tcW w:w="968" w:type="dxa"/>
          </w:tcPr>
          <w:p>
            <w:pPr>
              <w:pStyle w:val="4"/>
              <w:rPr>
                <w:rFonts w:asciiTheme="minorEastAsia" w:hAnsiTheme="minorEastAsia" w:cstheme="minor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atLeast"/>
        </w:trPr>
        <w:tc>
          <w:tcPr>
            <w:tcW w:w="9595" w:type="dxa"/>
            <w:gridSpan w:val="7"/>
            <w:vAlign w:val="center"/>
          </w:tcPr>
          <w:p>
            <w:pPr>
              <w:pStyle w:val="4"/>
              <w:jc w:val="left"/>
              <w:rPr>
                <w:rFonts w:asciiTheme="minorEastAsia" w:hAnsiTheme="minorEastAsia" w:cstheme="minorEastAsia"/>
                <w:szCs w:val="21"/>
              </w:rPr>
            </w:pPr>
            <w:r>
              <w:rPr>
                <w:rFonts w:hint="eastAsia" w:asciiTheme="minorEastAsia" w:hAnsiTheme="minorEastAsia" w:cstheme="minorEastAsia"/>
                <w:szCs w:val="21"/>
              </w:rPr>
              <w:t>报价合计（包含税费等所有费用）：（大写）人民币（￥元）</w:t>
            </w:r>
          </w:p>
        </w:tc>
      </w:tr>
    </w:tbl>
    <w:p>
      <w:pPr>
        <w:pStyle w:val="4"/>
        <w:rPr>
          <w:rFonts w:asciiTheme="minorEastAsia" w:hAnsiTheme="minorEastAsia" w:cstheme="minorEastAsia"/>
          <w:szCs w:val="21"/>
        </w:rPr>
      </w:pPr>
    </w:p>
    <w:p>
      <w:pPr>
        <w:pStyle w:val="4"/>
        <w:spacing w:line="600" w:lineRule="exact"/>
        <w:rPr>
          <w:rFonts w:asciiTheme="minorEastAsia" w:hAnsiTheme="minorEastAsia" w:cstheme="minorEastAsia"/>
          <w:szCs w:val="21"/>
          <w:u w:val="single"/>
        </w:rPr>
      </w:pPr>
      <w:r>
        <w:rPr>
          <w:rFonts w:hint="eastAsia" w:asciiTheme="minorEastAsia" w:hAnsiTheme="minorEastAsia" w:cstheme="minorEastAsia"/>
          <w:szCs w:val="21"/>
        </w:rPr>
        <w:t>供应商（盖单位公章）：</w:t>
      </w:r>
    </w:p>
    <w:p>
      <w:pPr>
        <w:pStyle w:val="4"/>
        <w:spacing w:line="500" w:lineRule="exact"/>
        <w:rPr>
          <w:rFonts w:asciiTheme="minorEastAsia" w:hAnsiTheme="minorEastAsia" w:cstheme="minorEastAsia"/>
          <w:b/>
          <w:szCs w:val="21"/>
        </w:rPr>
      </w:pPr>
      <w:r>
        <w:rPr>
          <w:rFonts w:hint="eastAsia" w:asciiTheme="minorEastAsia" w:hAnsiTheme="minorEastAsia" w:cstheme="minorEastAsia"/>
          <w:szCs w:val="21"/>
        </w:rPr>
        <w:t>法定代表人或其委托代理人（签字或盖章）：</w:t>
      </w:r>
    </w:p>
    <w:p>
      <w:pPr>
        <w:pStyle w:val="4"/>
        <w:spacing w:line="440" w:lineRule="exact"/>
        <w:ind w:firstLine="468"/>
        <w:rPr>
          <w:rFonts w:asciiTheme="minorEastAsia" w:hAnsiTheme="minorEastAsia" w:cstheme="minorEastAsia"/>
          <w:szCs w:val="21"/>
        </w:rPr>
      </w:pPr>
    </w:p>
    <w:p>
      <w:pPr>
        <w:pStyle w:val="4"/>
        <w:spacing w:line="440" w:lineRule="exact"/>
        <w:rPr>
          <w:rFonts w:ascii="仿宋_GB2312" w:hAnsi="宋体" w:eastAsia="仿宋_GB2312" w:cs="仿宋_GB2312"/>
          <w:spacing w:val="15"/>
          <w:sz w:val="32"/>
          <w:szCs w:val="32"/>
          <w:shd w:val="clear" w:color="auto" w:fill="FFFFFF"/>
        </w:rPr>
      </w:pPr>
      <w:r>
        <w:rPr>
          <w:rFonts w:hint="eastAsia" w:asciiTheme="minorEastAsia" w:hAnsiTheme="minorEastAsia" w:cstheme="minorEastAsia"/>
          <w:szCs w:val="21"/>
        </w:rPr>
        <w:t>注：表格内容均需按要求填写并盖章，不得留空，否则按响应无效处理。</w:t>
      </w:r>
    </w:p>
    <w:p>
      <w:pPr>
        <w:pStyle w:val="3"/>
        <w:rPr>
          <w:rFonts w:ascii="仿宋_GB2312" w:hAnsi="宋体" w:eastAsia="仿宋_GB2312" w:cs="仿宋_GB2312"/>
          <w:spacing w:val="15"/>
          <w:sz w:val="32"/>
          <w:szCs w:val="32"/>
          <w:shd w:val="clear" w:color="auto" w:fill="FFFFFF"/>
        </w:rPr>
      </w:pPr>
    </w:p>
    <w:p/>
    <w:p>
      <w:pPr>
        <w:pStyle w:val="3"/>
        <w:rPr>
          <w:rFonts w:hint="eastAsia" w:ascii="宋体" w:hAnsi="宋体" w:eastAsia="宋体" w:cs="宋体"/>
          <w:sz w:val="28"/>
          <w:szCs w:val="28"/>
          <w:lang w:val="en-US" w:eastAsia="zh-CN"/>
        </w:r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2"/>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EzZWI4NDMyYWM1NTVmYTViNTkyNDAxYTQ4NmE5OGEifQ=="/>
  </w:docVars>
  <w:rsids>
    <w:rsidRoot w:val="69D8748F"/>
    <w:rsid w:val="69D8748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4"/>
    <w:basedOn w:val="1"/>
    <w:next w:val="1"/>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character" w:default="1" w:styleId="7">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3">
    <w:name w:val="Body Text"/>
    <w:basedOn w:val="1"/>
    <w:unhideWhenUsed/>
    <w:qFormat/>
    <w:uiPriority w:val="0"/>
    <w:pPr>
      <w:spacing w:after="120"/>
    </w:pPr>
    <w:rPr>
      <w:rFonts w:ascii="Times New Roman" w:hAnsi="Times New Roman"/>
    </w:rPr>
  </w:style>
  <w:style w:type="paragraph" w:styleId="4">
    <w:name w:val="Plain Text"/>
    <w:basedOn w:val="1"/>
    <w:next w:val="2"/>
    <w:qFormat/>
    <w:uiPriority w:val="0"/>
    <w:rPr>
      <w:rFonts w:ascii="宋体" w:hAnsi="Courier New"/>
      <w:szCs w:val="20"/>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Office_11.1.0.11691_F1E327BC-269C-435d-A152-05C5408002CA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2022-05-09T00:23:00Z</dcterms:created>
  <dc:creator>WPS</dc:creator>
  <cp:lastModifiedBy>WPS</cp:lastModifiedBy>
  <dcterms:modified xsi:type="dcterms:W3CDTF">2022-05-09T00:23:23Z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2052-11.1.0.11691</vt:lpwstr>
  </property>
  <property fmtid="{D5CDD505-2E9C-101B-9397-08002B2CF9AE}" pid="3" name="ICV">
    <vt:lpwstr>525B5375E8F44AF38FAC37077BCFED06</vt:lpwstr>
  </property>
</Properties>
</file>