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spacing w:line="60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南宁中心血站危旧房改住房改造项目剩余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Times New Roman"/>
          <w:sz w:val="44"/>
          <w:szCs w:val="44"/>
        </w:rPr>
        <w:t>非还建住房房源信息表</w:t>
      </w:r>
    </w:p>
    <w:p>
      <w:pPr>
        <w:spacing w:line="560" w:lineRule="exact"/>
        <w:jc w:val="left"/>
        <w:rPr>
          <w:rFonts w:hint="eastAsia" w:ascii="仿宋_GB2312" w:hAnsi="Calibri" w:eastAsia="仿宋_GB2312" w:cs="Times New Roman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Calibri" w:eastAsia="仿宋_GB2312" w:cs="Times New Roman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户   型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面积（</w:t>
            </w:r>
            <w:r>
              <w:rPr>
                <w:rFonts w:hint="eastAsia" w:ascii="Segoe UI Symbol" w:hAnsi="Segoe UI Symbol" w:eastAsia="Segoe UI Symbol" w:cs="Segoe UI Symbol"/>
                <w:sz w:val="32"/>
                <w:szCs w:val="32"/>
              </w:rPr>
              <w:t>㎡</w:t>
            </w: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）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数量（套）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四房两厅两卫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138.03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130.11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133.32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137.6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136.58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三房两厅二卫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131.06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vMerge w:val="continue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128.85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三房一厅一卫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101.04</w:t>
            </w:r>
          </w:p>
        </w:tc>
        <w:tc>
          <w:tcPr>
            <w:tcW w:w="2841" w:type="dxa"/>
            <w:noWrap w:val="0"/>
            <w:vAlign w:val="top"/>
          </w:tcPr>
          <w:p>
            <w:pPr>
              <w:jc w:val="center"/>
              <w:rPr>
                <w:rFonts w:hint="eastAsia" w:ascii="仿宋_GB2312" w:hAnsi="Calibri" w:eastAsia="仿宋_GB2312" w:cs="Times New Roman"/>
                <w:sz w:val="32"/>
                <w:szCs w:val="32"/>
              </w:rPr>
            </w:pPr>
            <w:r>
              <w:rPr>
                <w:rFonts w:hint="eastAsia" w:ascii="仿宋_GB2312" w:hAnsi="Calibri" w:eastAsia="仿宋_GB2312" w:cs="Times New Roman"/>
                <w:sz w:val="32"/>
                <w:szCs w:val="32"/>
              </w:rPr>
              <w:t>1</w:t>
            </w:r>
          </w:p>
        </w:tc>
      </w:tr>
    </w:tbl>
    <w:p>
      <w:pPr>
        <w:spacing w:line="560" w:lineRule="exact"/>
        <w:jc w:val="left"/>
        <w:rPr>
          <w:rFonts w:hint="eastAsia" w:ascii="仿宋_GB2312" w:hAnsi="Calibri" w:eastAsia="仿宋_GB2312" w:cs="Times New Roman"/>
          <w:sz w:val="32"/>
          <w:szCs w:val="32"/>
        </w:rPr>
      </w:pPr>
    </w:p>
    <w:p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4" w:left="1588" w:header="851" w:footer="992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Symbol">
    <w:panose1 w:val="020B0502040204020203"/>
    <w:charset w:val="00"/>
    <w:family w:val="swiss"/>
    <w:pitch w:val="default"/>
    <w:sig w:usb0="8000006F" w:usb1="1200FBEF" w:usb2="0064C000" w:usb3="00000002" w:csb0="00000001" w:csb1="4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Calibri" w:hAnsi="Calibri" w:eastAsia="宋体" w:cs="Times New Roman"/>
      </w:rPr>
    </w:pPr>
    <w:r>
      <w:rPr>
        <w:rFonts w:ascii="Calibri" w:hAnsi="Calibri" w:eastAsia="宋体" w:cs="Times New Roma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Calibri" w:hAnsi="Calibri" w:eastAsia="宋体" w:cs="Times New Roman"/>
      </w:rPr>
    </w:pPr>
    <w:r>
      <w:rPr>
        <w:rFonts w:ascii="Calibri" w:hAnsi="Calibri" w:eastAsia="宋体" w:cs="Times New Roma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Calibri" w:hAnsi="Calibri" w:eastAsia="宋体" w:cs="Times New Roman"/>
      </w:rPr>
    </w:pPr>
    <w:r>
      <w:rPr>
        <w:rFonts w:ascii="Calibri" w:hAnsi="Calibri" w:eastAsia="宋体" w:cs="Times New Roman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Calibri" w:hAnsi="Calibri" w:eastAsia="宋体"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Calibri" w:hAnsi="Calibri" w:eastAsia="宋体"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2ZDE3MmM0N2ZmZGIwNGUwMDNhNWYxZDYxMzkzYzAifQ=="/>
  </w:docVars>
  <w:rsids>
    <w:rsidRoot w:val="6F112B3B"/>
    <w:rsid w:val="6F11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2022-11-09T09:59:00Z</dcterms:created>
  <dc:creator>Administrator</dc:creator>
  <cp:lastModifiedBy>Administrator</cp:lastModifiedBy>
  <dcterms:modified xsi:type="dcterms:W3CDTF">2022-11-09T09:59:28Z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8689B0157A6146CE82DA518D40172BBF</vt:lpwstr>
  </property>
</Properties>
</file>