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15405" w:type="dxa"/>
        <w:tblInd w:w="-126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5"/>
        <w:gridCol w:w="3810"/>
        <w:gridCol w:w="1755"/>
        <w:gridCol w:w="2670"/>
        <w:gridCol w:w="1335"/>
        <w:gridCol w:w="2175"/>
        <w:gridCol w:w="268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5405" w:type="dxa"/>
            <w:gridSpan w:val="7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黑体" w:hAnsi="宋体" w:eastAsia="黑体" w:cs="黑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附件：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15405" w:type="dxa"/>
            <w:gridSpan w:val="7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南宁中心血站2022年第三方满意度调查问题整改任务分解表（服务对象）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3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献血者意见建议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计划完成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时限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责任科室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协助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科室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责任人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答复意见/改进措施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560" w:lineRule="exact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3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56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以前血站会直接给献血者提供纪念品，现在还要在网上填写信息再寄，很不方便。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2023年12月31日前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采血科、机采科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采购办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周艳君、彭绍静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60" w:lineRule="exact"/>
              <w:jc w:val="lef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3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56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当时献血说邮寄杯子，一直没收到。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2023年12月31日前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采血科、机采科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周艳君、彭绍静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60" w:lineRule="exact"/>
              <w:jc w:val="lef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3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56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纪念品的种类太单一，补贴太少，别的城市400-500元，这里才200元。门口保安态度不好。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2023年12月</w:t>
            </w:r>
            <w:bookmarkStart w:id="0" w:name="_GoBack"/>
            <w:bookmarkEnd w:id="0"/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31日前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机采科、后勤保障科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彭绍静、蔡海岩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60" w:lineRule="exact"/>
              <w:jc w:val="lef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3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56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建议可以多设几个献成分血的点，目前只有西乡塘中心血站和朝阳点，希望青秀区也可以设一个献成分血的点。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2023年12月31日前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机采科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献血办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彭绍静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60" w:lineRule="exact"/>
              <w:jc w:val="lef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3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56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应该给献血者一年一次免费体检。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2023年12月31日前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献血后服务科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陈悦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60" w:lineRule="exact"/>
              <w:jc w:val="lef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3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56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最近几次朝阳捐血屋（全血）工作人员的服务态度有点差，所以跑来南棉。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立整立改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采血科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周艳君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60" w:lineRule="exact"/>
              <w:jc w:val="lef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3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56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在网上填了信息，至今没有收到纪念品。建议垃圾不要放在车里面，可以放在车子外面。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2023年6月30日前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采血科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周艳君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60" w:lineRule="exact"/>
              <w:jc w:val="lef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</w:tbl>
    <w:p>
      <w:pPr>
        <w:pStyle w:val="2"/>
        <w:ind w:left="0" w:leftChars="0" w:firstLine="0" w:firstLineChars="0"/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U2ZDE3MmM0N2ZmZGIwNGUwMDNhNWYxZDYxMzkzYzAifQ=="/>
  </w:docVars>
  <w:rsids>
    <w:rsidRoot w:val="05A63DD5"/>
    <w:rsid w:val="010A1426"/>
    <w:rsid w:val="05A63DD5"/>
    <w:rsid w:val="4A5D5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99"/>
    <w:pPr>
      <w:adjustRightInd w:val="0"/>
      <w:snapToGrid w:val="0"/>
      <w:spacing w:line="360" w:lineRule="auto"/>
      <w:ind w:firstLine="668" w:firstLineChars="199"/>
    </w:pPr>
    <w:rPr>
      <w:rFonts w:ascii="仿宋_GB2312" w:eastAsia="仿宋_GB2312"/>
      <w:spacing w:val="6"/>
      <w:sz w:val="30"/>
      <w:szCs w:val="30"/>
    </w:rPr>
  </w:style>
  <w:style w:type="paragraph" w:styleId="3">
    <w:name w:val="footer"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kern w:val="2"/>
      <w:sz w:val="18"/>
      <w:szCs w:val="24"/>
      <w:lang w:val="en-US" w:eastAsia="zh-CN" w:bidi="ar-SA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423</Words>
  <Characters>463</Characters>
  <Lines>0</Lines>
  <Paragraphs>0</Paragraphs>
  <TotalTime>1</TotalTime>
  <ScaleCrop>false</ScaleCrop>
  <LinksUpToDate>false</LinksUpToDate>
  <CharactersWithSpaces>464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2023-02-23T10:27:00Z</dcterms:created>
  <dc:creator>Administrator</dc:creator>
  <cp:lastModifiedBy>Administrator</cp:lastModifiedBy>
  <dcterms:modified xsi:type="dcterms:W3CDTF">2023-02-23T10:29:35Z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C79D47AAA2C44191832CF808BC6A9915</vt:lpwstr>
  </property>
</Properties>
</file>