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15AE7" w:rsidRDefault="00C15AE7" w:rsidP="00C15AE7">
      <w:pPr>
        <w:rPr>
          <w:rFonts w:ascii="仿宋" w:eastAsia="仿宋" w:hAnsi="仿宋"/>
          <w:sz w:val="30"/>
          <w:szCs w:val="30"/>
        </w:rPr>
      </w:pPr>
      <w:r>
        <w:rPr>
          <w:rFonts w:ascii="仿宋" w:eastAsia="仿宋" w:hAnsi="仿宋" w:hint="eastAsia"/>
          <w:sz w:val="30"/>
          <w:szCs w:val="30"/>
        </w:rPr>
        <w:t>附件3</w:t>
      </w:r>
    </w:p>
    <w:p w:rsidR="00C15AE7" w:rsidRDefault="00C15AE7" w:rsidP="00C15AE7">
      <w:pPr>
        <w:spacing w:line="400" w:lineRule="exact"/>
        <w:jc w:val="center"/>
        <w:rPr>
          <w:rFonts w:ascii="宋体" w:hAnsi="宋体"/>
          <w:b/>
          <w:sz w:val="36"/>
          <w:szCs w:val="36"/>
        </w:rPr>
      </w:pPr>
      <w:r>
        <w:rPr>
          <w:rFonts w:ascii="宋体" w:hAnsi="宋体" w:hint="eastAsia"/>
          <w:b/>
          <w:sz w:val="36"/>
          <w:szCs w:val="36"/>
        </w:rPr>
        <w:t>商务条款响应及偏离情况说明表</w:t>
      </w:r>
      <w:bookmarkStart w:id="0" w:name="_GoBack"/>
      <w:bookmarkEnd w:id="0"/>
    </w:p>
    <w:p w:rsidR="00C15AE7" w:rsidRDefault="00C15AE7" w:rsidP="00C15AE7">
      <w:pPr>
        <w:pStyle w:val="a3"/>
        <w:ind w:firstLineChars="200" w:firstLine="420"/>
        <w:rPr>
          <w:rFonts w:hAnsi="宋体" w:cs="宋体"/>
        </w:rPr>
      </w:pPr>
    </w:p>
    <w:p w:rsidR="00C15AE7" w:rsidRDefault="00C15AE7" w:rsidP="00C15AE7">
      <w:pPr>
        <w:pStyle w:val="a3"/>
        <w:ind w:firstLineChars="200" w:firstLine="420"/>
        <w:rPr>
          <w:rFonts w:hAnsi="宋体" w:cs="宋体"/>
        </w:rPr>
      </w:pPr>
      <w:r>
        <w:rPr>
          <w:rFonts w:hAnsi="宋体" w:cs="宋体"/>
        </w:rPr>
        <w:t>请逐条对应本项目采购文件 “</w:t>
      </w:r>
      <w:r>
        <w:rPr>
          <w:rFonts w:hAnsi="宋体" w:hint="eastAsia"/>
        </w:rPr>
        <w:t>采购项目需求一览表</w:t>
      </w:r>
      <w:r>
        <w:rPr>
          <w:rFonts w:hAnsi="宋体" w:cs="宋体"/>
        </w:rPr>
        <w:t>”中“商务条款”的要求，详细填写相应的具体内容。“偏离说明”一</w:t>
      </w:r>
      <w:proofErr w:type="gramStart"/>
      <w:r>
        <w:rPr>
          <w:rFonts w:hAnsi="宋体" w:cs="宋体"/>
        </w:rPr>
        <w:t>栏应当</w:t>
      </w:r>
      <w:proofErr w:type="gramEnd"/>
      <w:r>
        <w:rPr>
          <w:rFonts w:hAnsi="宋体" w:cs="宋体"/>
        </w:rPr>
        <w:t>选择“正偏离”、“负偏离”或“无偏离”进行填写。</w:t>
      </w:r>
    </w:p>
    <w:p w:rsidR="00C15AE7" w:rsidRDefault="00C15AE7" w:rsidP="00C15AE7">
      <w:pPr>
        <w:pStyle w:val="a3"/>
        <w:rPr>
          <w:rFonts w:hAnsi="宋体"/>
          <w:szCs w:val="21"/>
        </w:rPr>
      </w:pPr>
      <w:r>
        <w:rPr>
          <w:rFonts w:hAnsi="宋体" w:hint="eastAsia"/>
          <w:szCs w:val="21"/>
          <w:u w:val="single"/>
        </w:rPr>
        <w:t xml:space="preserve">    </w:t>
      </w:r>
      <w:r>
        <w:rPr>
          <w:rFonts w:hAnsi="宋体" w:hint="eastAsia"/>
          <w:szCs w:val="21"/>
        </w:rPr>
        <w:t>分标（有分项时填写）</w:t>
      </w:r>
    </w:p>
    <w:tbl>
      <w:tblPr>
        <w:tblW w:w="893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6" w:space="0" w:color="auto"/>
          <w:insideV w:val="single" w:sz="6" w:space="0" w:color="auto"/>
        </w:tblBorders>
        <w:tblLayout w:type="fixed"/>
        <w:tblLook w:val="04A0" w:firstRow="1" w:lastRow="0" w:firstColumn="1" w:lastColumn="0" w:noHBand="0" w:noVBand="1"/>
      </w:tblPr>
      <w:tblGrid>
        <w:gridCol w:w="640"/>
        <w:gridCol w:w="4067"/>
        <w:gridCol w:w="2835"/>
        <w:gridCol w:w="1388"/>
      </w:tblGrid>
      <w:tr w:rsidR="00C15AE7" w:rsidTr="009A7098">
        <w:trPr>
          <w:cantSplit/>
          <w:trHeight w:val="815"/>
          <w:jc w:val="center"/>
        </w:trPr>
        <w:tc>
          <w:tcPr>
            <w:tcW w:w="640" w:type="dxa"/>
            <w:vAlign w:val="center"/>
          </w:tcPr>
          <w:p w:rsidR="00C15AE7" w:rsidRDefault="00C15AE7" w:rsidP="009A7098">
            <w:pPr>
              <w:adjustRightInd w:val="0"/>
              <w:snapToGrid w:val="0"/>
              <w:spacing w:line="400" w:lineRule="exact"/>
              <w:jc w:val="center"/>
              <w:outlineLvl w:val="0"/>
              <w:rPr>
                <w:rFonts w:ascii="宋体" w:hAnsi="宋体"/>
                <w:szCs w:val="21"/>
              </w:rPr>
            </w:pPr>
            <w:bookmarkStart w:id="1" w:name="_Toc529"/>
            <w:bookmarkStart w:id="2" w:name="_Toc18211"/>
            <w:r>
              <w:rPr>
                <w:rFonts w:ascii="宋体" w:hAnsi="宋体" w:hint="eastAsia"/>
                <w:szCs w:val="21"/>
              </w:rPr>
              <w:t>序号</w:t>
            </w:r>
            <w:bookmarkEnd w:id="1"/>
            <w:bookmarkEnd w:id="2"/>
          </w:p>
        </w:tc>
        <w:tc>
          <w:tcPr>
            <w:tcW w:w="4067" w:type="dxa"/>
            <w:vAlign w:val="center"/>
          </w:tcPr>
          <w:p w:rsidR="00C15AE7" w:rsidRDefault="00C15AE7" w:rsidP="009A7098">
            <w:pPr>
              <w:adjustRightInd w:val="0"/>
              <w:snapToGrid w:val="0"/>
              <w:spacing w:line="400" w:lineRule="exact"/>
              <w:jc w:val="center"/>
              <w:outlineLvl w:val="0"/>
              <w:rPr>
                <w:rFonts w:ascii="宋体" w:hAnsi="宋体"/>
                <w:szCs w:val="21"/>
              </w:rPr>
            </w:pPr>
            <w:bookmarkStart w:id="3" w:name="_Toc11223"/>
            <w:bookmarkStart w:id="4" w:name="_Toc113"/>
            <w:r>
              <w:rPr>
                <w:rFonts w:ascii="宋体" w:hAnsi="宋体" w:hint="eastAsia"/>
                <w:szCs w:val="21"/>
              </w:rPr>
              <w:t>采购文件的商务</w:t>
            </w:r>
            <w:bookmarkEnd w:id="3"/>
            <w:bookmarkEnd w:id="4"/>
            <w:r>
              <w:rPr>
                <w:rFonts w:ascii="宋体" w:hAnsi="宋体" w:hint="eastAsia"/>
                <w:szCs w:val="21"/>
              </w:rPr>
              <w:t>条款</w:t>
            </w:r>
          </w:p>
        </w:tc>
        <w:tc>
          <w:tcPr>
            <w:tcW w:w="2835" w:type="dxa"/>
            <w:vAlign w:val="center"/>
          </w:tcPr>
          <w:p w:rsidR="00C15AE7" w:rsidRDefault="00C15AE7" w:rsidP="009A7098">
            <w:pPr>
              <w:adjustRightInd w:val="0"/>
              <w:snapToGrid w:val="0"/>
              <w:spacing w:line="400" w:lineRule="exact"/>
              <w:jc w:val="center"/>
              <w:outlineLvl w:val="0"/>
              <w:rPr>
                <w:rFonts w:ascii="宋体" w:hAnsi="宋体"/>
                <w:szCs w:val="21"/>
              </w:rPr>
            </w:pPr>
            <w:bookmarkStart w:id="5" w:name="_Toc3147"/>
            <w:bookmarkStart w:id="6" w:name="_Toc22733"/>
            <w:r>
              <w:rPr>
                <w:rFonts w:ascii="宋体" w:hAnsi="宋体" w:hint="eastAsia"/>
                <w:szCs w:val="21"/>
              </w:rPr>
              <w:t>响应文件</w:t>
            </w:r>
            <w:proofErr w:type="gramStart"/>
            <w:r>
              <w:rPr>
                <w:rFonts w:ascii="宋体" w:hAnsi="宋体" w:hint="eastAsia"/>
                <w:szCs w:val="21"/>
              </w:rPr>
              <w:t>具体响应</w:t>
            </w:r>
            <w:bookmarkEnd w:id="5"/>
            <w:bookmarkEnd w:id="6"/>
            <w:proofErr w:type="gramEnd"/>
          </w:p>
        </w:tc>
        <w:tc>
          <w:tcPr>
            <w:tcW w:w="1388" w:type="dxa"/>
            <w:vAlign w:val="center"/>
          </w:tcPr>
          <w:p w:rsidR="00C15AE7" w:rsidRDefault="00C15AE7" w:rsidP="009A7098">
            <w:pPr>
              <w:adjustRightInd w:val="0"/>
              <w:snapToGrid w:val="0"/>
              <w:spacing w:line="400" w:lineRule="exact"/>
              <w:jc w:val="center"/>
              <w:outlineLvl w:val="0"/>
              <w:rPr>
                <w:rFonts w:ascii="宋体" w:hAnsi="宋体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偏离说明</w:t>
            </w:r>
          </w:p>
        </w:tc>
      </w:tr>
      <w:tr w:rsidR="00C15AE7" w:rsidTr="009A7098">
        <w:trPr>
          <w:cantSplit/>
          <w:trHeight w:val="200"/>
          <w:jc w:val="center"/>
        </w:trPr>
        <w:tc>
          <w:tcPr>
            <w:tcW w:w="640" w:type="dxa"/>
            <w:vAlign w:val="center"/>
          </w:tcPr>
          <w:p w:rsidR="00C15AE7" w:rsidRDefault="00C15AE7" w:rsidP="009A7098">
            <w:pPr>
              <w:adjustRightInd w:val="0"/>
              <w:snapToGrid w:val="0"/>
              <w:spacing w:line="400" w:lineRule="exact"/>
              <w:jc w:val="center"/>
              <w:outlineLvl w:val="0"/>
              <w:rPr>
                <w:rFonts w:ascii="宋体" w:hAnsi="宋体"/>
                <w:szCs w:val="21"/>
              </w:rPr>
            </w:pPr>
            <w:bookmarkStart w:id="7" w:name="_Toc16246"/>
            <w:bookmarkStart w:id="8" w:name="_Toc20348"/>
            <w:r>
              <w:rPr>
                <w:rFonts w:ascii="宋体" w:hAnsi="宋体" w:hint="eastAsia"/>
                <w:szCs w:val="21"/>
              </w:rPr>
              <w:t>1</w:t>
            </w:r>
            <w:bookmarkEnd w:id="7"/>
            <w:bookmarkEnd w:id="8"/>
          </w:p>
        </w:tc>
        <w:tc>
          <w:tcPr>
            <w:tcW w:w="4067" w:type="dxa"/>
            <w:vAlign w:val="center"/>
          </w:tcPr>
          <w:p w:rsidR="00C15AE7" w:rsidRPr="004F4DAC" w:rsidRDefault="00C15AE7" w:rsidP="009A7098">
            <w:pPr>
              <w:rPr>
                <w:rFonts w:asciiTheme="minorEastAsia" w:hAnsiTheme="minorEastAsia"/>
                <w:szCs w:val="21"/>
              </w:rPr>
            </w:pPr>
            <w:r w:rsidRPr="004F4DAC">
              <w:rPr>
                <w:rFonts w:asciiTheme="minorEastAsia" w:hAnsiTheme="minorEastAsia" w:hint="eastAsia"/>
                <w:szCs w:val="21"/>
              </w:rPr>
              <w:t xml:space="preserve">合同签订期：自中标通知书发出之日起 7 </w:t>
            </w:r>
            <w:proofErr w:type="gramStart"/>
            <w:r w:rsidRPr="004F4DAC">
              <w:rPr>
                <w:rFonts w:asciiTheme="minorEastAsia" w:hAnsiTheme="minorEastAsia" w:hint="eastAsia"/>
                <w:szCs w:val="21"/>
              </w:rPr>
              <w:t>个</w:t>
            </w:r>
            <w:proofErr w:type="gramEnd"/>
            <w:r w:rsidRPr="004F4DAC">
              <w:rPr>
                <w:rFonts w:asciiTheme="minorEastAsia" w:hAnsiTheme="minorEastAsia" w:hint="eastAsia"/>
                <w:szCs w:val="21"/>
              </w:rPr>
              <w:t>工作日内。</w:t>
            </w:r>
          </w:p>
        </w:tc>
        <w:tc>
          <w:tcPr>
            <w:tcW w:w="2835" w:type="dxa"/>
            <w:vAlign w:val="center"/>
          </w:tcPr>
          <w:p w:rsidR="00C15AE7" w:rsidRPr="00EF314C" w:rsidRDefault="00C15AE7" w:rsidP="009A7098">
            <w:pPr>
              <w:adjustRightInd w:val="0"/>
              <w:snapToGrid w:val="0"/>
              <w:spacing w:line="400" w:lineRule="exact"/>
              <w:jc w:val="center"/>
              <w:outlineLvl w:val="0"/>
              <w:rPr>
                <w:rFonts w:ascii="宋体" w:hAnsi="宋体"/>
                <w:sz w:val="18"/>
                <w:szCs w:val="18"/>
              </w:rPr>
            </w:pPr>
            <w:r w:rsidRPr="00EF314C">
              <w:rPr>
                <w:rFonts w:asciiTheme="minorEastAsia" w:hAnsiTheme="minorEastAsia" w:cstheme="minorEastAsia" w:hint="eastAsia"/>
                <w:color w:val="FF0000"/>
                <w:sz w:val="18"/>
                <w:szCs w:val="18"/>
              </w:rPr>
              <w:t>请填入贵单位响应的内容。</w:t>
            </w:r>
          </w:p>
        </w:tc>
        <w:tc>
          <w:tcPr>
            <w:tcW w:w="1388" w:type="dxa"/>
            <w:vAlign w:val="center"/>
          </w:tcPr>
          <w:p w:rsidR="00C15AE7" w:rsidRPr="00EF314C" w:rsidRDefault="00C15AE7" w:rsidP="009A7098">
            <w:pPr>
              <w:adjustRightInd w:val="0"/>
              <w:snapToGrid w:val="0"/>
              <w:spacing w:line="400" w:lineRule="exact"/>
              <w:jc w:val="center"/>
              <w:outlineLvl w:val="0"/>
              <w:rPr>
                <w:rFonts w:ascii="宋体" w:hAnsi="宋体"/>
                <w:sz w:val="18"/>
                <w:szCs w:val="18"/>
              </w:rPr>
            </w:pPr>
            <w:r w:rsidRPr="00EF314C">
              <w:rPr>
                <w:rFonts w:ascii="宋体" w:hAnsi="宋体"/>
                <w:color w:val="FF0000"/>
                <w:sz w:val="18"/>
                <w:szCs w:val="18"/>
              </w:rPr>
              <w:t>正偏离（负偏离或无偏离）</w:t>
            </w:r>
          </w:p>
        </w:tc>
      </w:tr>
      <w:tr w:rsidR="00C15AE7" w:rsidTr="009A7098">
        <w:trPr>
          <w:cantSplit/>
          <w:trHeight w:val="420"/>
          <w:jc w:val="center"/>
        </w:trPr>
        <w:tc>
          <w:tcPr>
            <w:tcW w:w="640" w:type="dxa"/>
            <w:vAlign w:val="center"/>
          </w:tcPr>
          <w:p w:rsidR="00C15AE7" w:rsidRDefault="00C15AE7" w:rsidP="009A7098">
            <w:pPr>
              <w:adjustRightInd w:val="0"/>
              <w:snapToGrid w:val="0"/>
              <w:spacing w:line="400" w:lineRule="exact"/>
              <w:jc w:val="center"/>
              <w:outlineLvl w:val="0"/>
              <w:rPr>
                <w:rFonts w:ascii="宋体" w:hAnsi="宋体"/>
                <w:szCs w:val="21"/>
              </w:rPr>
            </w:pPr>
            <w:bookmarkStart w:id="9" w:name="_Toc29108"/>
            <w:bookmarkStart w:id="10" w:name="_Toc14139"/>
            <w:r>
              <w:rPr>
                <w:rFonts w:ascii="宋体" w:hAnsi="宋体" w:hint="eastAsia"/>
                <w:szCs w:val="21"/>
              </w:rPr>
              <w:t>2</w:t>
            </w:r>
            <w:bookmarkEnd w:id="9"/>
            <w:bookmarkEnd w:id="10"/>
          </w:p>
        </w:tc>
        <w:tc>
          <w:tcPr>
            <w:tcW w:w="4067" w:type="dxa"/>
            <w:vAlign w:val="center"/>
          </w:tcPr>
          <w:p w:rsidR="00C15AE7" w:rsidRDefault="00C15AE7" w:rsidP="009A7098">
            <w:pPr>
              <w:rPr>
                <w:rFonts w:ascii="仿宋" w:eastAsia="仿宋" w:hAnsi="仿宋" w:cs="宋体"/>
                <w:sz w:val="20"/>
                <w:szCs w:val="20"/>
              </w:rPr>
            </w:pPr>
            <w:r>
              <w:rPr>
                <w:rFonts w:eastAsia="宋体" w:hAnsi="宋体" w:cs="Times New Roman" w:hint="eastAsia"/>
                <w:b/>
                <w:szCs w:val="21"/>
              </w:rPr>
              <w:t>▲</w:t>
            </w:r>
            <w:r w:rsidRPr="00955602">
              <w:rPr>
                <w:rFonts w:asciiTheme="minorEastAsia" w:hAnsiTheme="minorEastAsia" w:cstheme="minorEastAsia" w:hint="eastAsia"/>
              </w:rPr>
              <w:t>交货期：自合同签订之日起</w:t>
            </w:r>
            <w:r>
              <w:rPr>
                <w:rFonts w:asciiTheme="minorEastAsia" w:hAnsiTheme="minorEastAsia" w:cstheme="minorEastAsia" w:hint="eastAsia"/>
              </w:rPr>
              <w:t>15个日历日内</w:t>
            </w:r>
            <w:r w:rsidRPr="00955602">
              <w:rPr>
                <w:rFonts w:asciiTheme="minorEastAsia" w:hAnsiTheme="minorEastAsia" w:cstheme="minorEastAsia" w:hint="eastAsia"/>
              </w:rPr>
              <w:t>。</w:t>
            </w:r>
          </w:p>
        </w:tc>
        <w:tc>
          <w:tcPr>
            <w:tcW w:w="2835" w:type="dxa"/>
            <w:vAlign w:val="center"/>
          </w:tcPr>
          <w:p w:rsidR="00C15AE7" w:rsidRPr="00EF314C" w:rsidRDefault="00C15AE7" w:rsidP="009A7098">
            <w:pPr>
              <w:adjustRightInd w:val="0"/>
              <w:snapToGrid w:val="0"/>
              <w:spacing w:line="400" w:lineRule="exact"/>
              <w:jc w:val="center"/>
              <w:outlineLvl w:val="0"/>
              <w:rPr>
                <w:rFonts w:ascii="宋体" w:hAnsi="宋体"/>
                <w:sz w:val="18"/>
                <w:szCs w:val="18"/>
              </w:rPr>
            </w:pPr>
            <w:r w:rsidRPr="00EF314C">
              <w:rPr>
                <w:rFonts w:asciiTheme="minorEastAsia" w:hAnsiTheme="minorEastAsia" w:cstheme="minorEastAsia" w:hint="eastAsia"/>
                <w:color w:val="FF0000"/>
                <w:sz w:val="18"/>
                <w:szCs w:val="18"/>
              </w:rPr>
              <w:t>请填入贵单位响应的内容。</w:t>
            </w:r>
          </w:p>
        </w:tc>
        <w:tc>
          <w:tcPr>
            <w:tcW w:w="1388" w:type="dxa"/>
            <w:vAlign w:val="center"/>
          </w:tcPr>
          <w:p w:rsidR="00C15AE7" w:rsidRPr="00EF314C" w:rsidRDefault="00C15AE7" w:rsidP="009A7098">
            <w:pPr>
              <w:adjustRightInd w:val="0"/>
              <w:snapToGrid w:val="0"/>
              <w:spacing w:line="400" w:lineRule="exact"/>
              <w:jc w:val="center"/>
              <w:outlineLvl w:val="0"/>
              <w:rPr>
                <w:rFonts w:ascii="宋体" w:hAnsi="宋体"/>
                <w:sz w:val="18"/>
                <w:szCs w:val="18"/>
              </w:rPr>
            </w:pPr>
            <w:r w:rsidRPr="00EF314C">
              <w:rPr>
                <w:rFonts w:ascii="宋体" w:hAnsi="宋体"/>
                <w:color w:val="FF0000"/>
                <w:sz w:val="18"/>
                <w:szCs w:val="18"/>
              </w:rPr>
              <w:t>正偏离（负偏离或无偏离）</w:t>
            </w:r>
          </w:p>
        </w:tc>
      </w:tr>
      <w:tr w:rsidR="00C15AE7" w:rsidTr="009A7098">
        <w:trPr>
          <w:cantSplit/>
          <w:trHeight w:val="420"/>
          <w:jc w:val="center"/>
        </w:trPr>
        <w:tc>
          <w:tcPr>
            <w:tcW w:w="640" w:type="dxa"/>
            <w:vAlign w:val="center"/>
          </w:tcPr>
          <w:p w:rsidR="00C15AE7" w:rsidRDefault="00C15AE7" w:rsidP="009A7098">
            <w:pPr>
              <w:adjustRightInd w:val="0"/>
              <w:snapToGrid w:val="0"/>
              <w:spacing w:line="400" w:lineRule="exact"/>
              <w:jc w:val="center"/>
              <w:outlineLvl w:val="0"/>
              <w:rPr>
                <w:rFonts w:ascii="宋体" w:hAnsi="宋体"/>
                <w:szCs w:val="21"/>
              </w:rPr>
            </w:pPr>
            <w:bookmarkStart w:id="11" w:name="_Toc5989"/>
            <w:bookmarkStart w:id="12" w:name="_Toc25531"/>
            <w:r>
              <w:rPr>
                <w:rFonts w:ascii="宋体" w:hAnsi="宋体" w:hint="eastAsia"/>
                <w:szCs w:val="21"/>
              </w:rPr>
              <w:t>3</w:t>
            </w:r>
            <w:bookmarkEnd w:id="11"/>
            <w:bookmarkEnd w:id="12"/>
          </w:p>
        </w:tc>
        <w:tc>
          <w:tcPr>
            <w:tcW w:w="4067" w:type="dxa"/>
            <w:vAlign w:val="center"/>
          </w:tcPr>
          <w:p w:rsidR="00C15AE7" w:rsidRPr="004F4DAC" w:rsidRDefault="00C15AE7" w:rsidP="009A7098">
            <w:pPr>
              <w:rPr>
                <w:rFonts w:asciiTheme="minorEastAsia" w:hAnsiTheme="minorEastAsia"/>
                <w:szCs w:val="21"/>
              </w:rPr>
            </w:pPr>
            <w:r w:rsidRPr="004F4DAC">
              <w:rPr>
                <w:rFonts w:asciiTheme="minorEastAsia" w:hAnsiTheme="minorEastAsia" w:cs="宋体" w:hint="eastAsia"/>
                <w:szCs w:val="21"/>
              </w:rPr>
              <w:t>交货地点：采购人指定地点。</w:t>
            </w:r>
          </w:p>
        </w:tc>
        <w:tc>
          <w:tcPr>
            <w:tcW w:w="2835" w:type="dxa"/>
            <w:vAlign w:val="center"/>
          </w:tcPr>
          <w:p w:rsidR="00C15AE7" w:rsidRPr="00EF314C" w:rsidRDefault="00C15AE7" w:rsidP="009A7098">
            <w:pPr>
              <w:adjustRightInd w:val="0"/>
              <w:snapToGrid w:val="0"/>
              <w:spacing w:line="400" w:lineRule="exact"/>
              <w:jc w:val="center"/>
              <w:outlineLvl w:val="0"/>
              <w:rPr>
                <w:rFonts w:ascii="宋体" w:hAnsi="宋体"/>
                <w:sz w:val="18"/>
                <w:szCs w:val="18"/>
              </w:rPr>
            </w:pPr>
            <w:r w:rsidRPr="00EF314C">
              <w:rPr>
                <w:rFonts w:asciiTheme="minorEastAsia" w:hAnsiTheme="minorEastAsia" w:cstheme="minorEastAsia" w:hint="eastAsia"/>
                <w:color w:val="FF0000"/>
                <w:sz w:val="18"/>
                <w:szCs w:val="18"/>
              </w:rPr>
              <w:t>请填入贵单位响应的内容。</w:t>
            </w:r>
          </w:p>
        </w:tc>
        <w:tc>
          <w:tcPr>
            <w:tcW w:w="1388" w:type="dxa"/>
            <w:vAlign w:val="center"/>
          </w:tcPr>
          <w:p w:rsidR="00C15AE7" w:rsidRPr="00EF314C" w:rsidRDefault="00C15AE7" w:rsidP="009A7098">
            <w:pPr>
              <w:adjustRightInd w:val="0"/>
              <w:snapToGrid w:val="0"/>
              <w:spacing w:line="400" w:lineRule="exact"/>
              <w:jc w:val="center"/>
              <w:outlineLvl w:val="0"/>
              <w:rPr>
                <w:rFonts w:ascii="宋体" w:hAnsi="宋体"/>
                <w:sz w:val="18"/>
                <w:szCs w:val="18"/>
              </w:rPr>
            </w:pPr>
            <w:r w:rsidRPr="00EF314C">
              <w:rPr>
                <w:rFonts w:ascii="宋体" w:hAnsi="宋体"/>
                <w:color w:val="FF0000"/>
                <w:sz w:val="18"/>
                <w:szCs w:val="18"/>
              </w:rPr>
              <w:t>正偏离（负偏离或无偏离）</w:t>
            </w:r>
          </w:p>
        </w:tc>
      </w:tr>
      <w:tr w:rsidR="00C15AE7" w:rsidTr="009A7098">
        <w:trPr>
          <w:cantSplit/>
          <w:trHeight w:val="420"/>
          <w:jc w:val="center"/>
        </w:trPr>
        <w:tc>
          <w:tcPr>
            <w:tcW w:w="640" w:type="dxa"/>
            <w:vAlign w:val="center"/>
          </w:tcPr>
          <w:p w:rsidR="00C15AE7" w:rsidRDefault="00C15AE7" w:rsidP="009A7098">
            <w:pPr>
              <w:adjustRightInd w:val="0"/>
              <w:snapToGrid w:val="0"/>
              <w:spacing w:line="400" w:lineRule="exact"/>
              <w:jc w:val="center"/>
              <w:outlineLvl w:val="0"/>
              <w:rPr>
                <w:rFonts w:ascii="宋体" w:hAnsi="宋体"/>
                <w:szCs w:val="21"/>
              </w:rPr>
            </w:pPr>
            <w:bookmarkStart w:id="13" w:name="_Toc29620"/>
            <w:bookmarkStart w:id="14" w:name="_Toc24579"/>
            <w:r>
              <w:rPr>
                <w:rFonts w:ascii="宋体" w:hAnsi="宋体" w:hint="eastAsia"/>
                <w:szCs w:val="21"/>
              </w:rPr>
              <w:t>4</w:t>
            </w:r>
            <w:bookmarkEnd w:id="13"/>
            <w:bookmarkEnd w:id="14"/>
          </w:p>
        </w:tc>
        <w:tc>
          <w:tcPr>
            <w:tcW w:w="4067" w:type="dxa"/>
            <w:vAlign w:val="center"/>
          </w:tcPr>
          <w:p w:rsidR="00C15AE7" w:rsidRPr="004F4DAC" w:rsidRDefault="00C15AE7" w:rsidP="009A7098">
            <w:pPr>
              <w:rPr>
                <w:rFonts w:asciiTheme="minorEastAsia" w:hAnsiTheme="minorEastAsia"/>
                <w:bCs/>
                <w:szCs w:val="21"/>
              </w:rPr>
            </w:pPr>
            <w:r w:rsidRPr="004F4DAC">
              <w:rPr>
                <w:rFonts w:asciiTheme="minorEastAsia" w:hAnsiTheme="minorEastAsia" w:hint="eastAsia"/>
                <w:bCs/>
                <w:szCs w:val="21"/>
              </w:rPr>
              <w:t>交货方式：现场交货</w:t>
            </w:r>
          </w:p>
        </w:tc>
        <w:tc>
          <w:tcPr>
            <w:tcW w:w="2835" w:type="dxa"/>
            <w:vAlign w:val="center"/>
          </w:tcPr>
          <w:p w:rsidR="00C15AE7" w:rsidRPr="00EF314C" w:rsidRDefault="00C15AE7" w:rsidP="009A7098">
            <w:pPr>
              <w:adjustRightInd w:val="0"/>
              <w:snapToGrid w:val="0"/>
              <w:spacing w:line="400" w:lineRule="exact"/>
              <w:jc w:val="center"/>
              <w:outlineLvl w:val="0"/>
              <w:rPr>
                <w:rFonts w:ascii="宋体" w:hAnsi="宋体"/>
                <w:sz w:val="18"/>
                <w:szCs w:val="18"/>
              </w:rPr>
            </w:pPr>
            <w:r w:rsidRPr="00EF314C">
              <w:rPr>
                <w:rFonts w:asciiTheme="minorEastAsia" w:hAnsiTheme="minorEastAsia" w:cstheme="minorEastAsia" w:hint="eastAsia"/>
                <w:color w:val="FF0000"/>
                <w:sz w:val="18"/>
                <w:szCs w:val="18"/>
              </w:rPr>
              <w:t>请填入贵单位响应的内容。</w:t>
            </w:r>
          </w:p>
        </w:tc>
        <w:tc>
          <w:tcPr>
            <w:tcW w:w="1388" w:type="dxa"/>
            <w:vAlign w:val="center"/>
          </w:tcPr>
          <w:p w:rsidR="00C15AE7" w:rsidRPr="00EF314C" w:rsidRDefault="00C15AE7" w:rsidP="009A7098">
            <w:pPr>
              <w:adjustRightInd w:val="0"/>
              <w:snapToGrid w:val="0"/>
              <w:spacing w:line="400" w:lineRule="exact"/>
              <w:jc w:val="center"/>
              <w:outlineLvl w:val="0"/>
              <w:rPr>
                <w:rFonts w:ascii="宋体" w:hAnsi="宋体"/>
                <w:sz w:val="18"/>
                <w:szCs w:val="18"/>
              </w:rPr>
            </w:pPr>
            <w:r w:rsidRPr="00EF314C">
              <w:rPr>
                <w:rFonts w:ascii="宋体" w:hAnsi="宋体"/>
                <w:color w:val="FF0000"/>
                <w:sz w:val="18"/>
                <w:szCs w:val="18"/>
              </w:rPr>
              <w:t>正偏离（负偏离或无偏离）</w:t>
            </w:r>
          </w:p>
        </w:tc>
      </w:tr>
      <w:tr w:rsidR="00C15AE7" w:rsidTr="009A7098">
        <w:trPr>
          <w:cantSplit/>
          <w:trHeight w:val="420"/>
          <w:jc w:val="center"/>
        </w:trPr>
        <w:tc>
          <w:tcPr>
            <w:tcW w:w="640" w:type="dxa"/>
            <w:vAlign w:val="center"/>
          </w:tcPr>
          <w:p w:rsidR="00C15AE7" w:rsidRDefault="00C15AE7" w:rsidP="009A7098">
            <w:pPr>
              <w:adjustRightInd w:val="0"/>
              <w:snapToGrid w:val="0"/>
              <w:spacing w:line="400" w:lineRule="exact"/>
              <w:jc w:val="center"/>
              <w:outlineLvl w:val="0"/>
              <w:rPr>
                <w:rFonts w:ascii="宋体" w:hAnsi="宋体"/>
                <w:szCs w:val="21"/>
              </w:rPr>
            </w:pPr>
            <w:bookmarkStart w:id="15" w:name="_Toc28228"/>
            <w:bookmarkStart w:id="16" w:name="_Toc24401"/>
            <w:r>
              <w:rPr>
                <w:rFonts w:ascii="宋体" w:hAnsi="宋体" w:hint="eastAsia"/>
                <w:szCs w:val="21"/>
              </w:rPr>
              <w:t>5</w:t>
            </w:r>
            <w:bookmarkEnd w:id="15"/>
            <w:bookmarkEnd w:id="16"/>
          </w:p>
        </w:tc>
        <w:tc>
          <w:tcPr>
            <w:tcW w:w="4067" w:type="dxa"/>
            <w:vAlign w:val="center"/>
          </w:tcPr>
          <w:p w:rsidR="00C15AE7" w:rsidRPr="00955602" w:rsidRDefault="00C15AE7" w:rsidP="009A7098">
            <w:pPr>
              <w:rPr>
                <w:rFonts w:asciiTheme="minorEastAsia" w:hAnsiTheme="minorEastAsia" w:cstheme="minorEastAsia"/>
              </w:rPr>
            </w:pPr>
            <w:r>
              <w:rPr>
                <w:rFonts w:eastAsia="宋体" w:hAnsi="宋体" w:cs="Times New Roman" w:hint="eastAsia"/>
                <w:b/>
                <w:szCs w:val="21"/>
              </w:rPr>
              <w:t>▲</w:t>
            </w:r>
            <w:r w:rsidRPr="00955602">
              <w:rPr>
                <w:rFonts w:asciiTheme="minorEastAsia" w:hAnsiTheme="minorEastAsia" w:cstheme="minorEastAsia" w:hint="eastAsia"/>
              </w:rPr>
              <w:t>售后服务及要求：</w:t>
            </w:r>
          </w:p>
          <w:p w:rsidR="00C15AE7" w:rsidRPr="00955602" w:rsidRDefault="00C15AE7" w:rsidP="009A7098">
            <w:pPr>
              <w:rPr>
                <w:rFonts w:asciiTheme="minorEastAsia" w:hAnsiTheme="minorEastAsia" w:cstheme="minorEastAsia"/>
              </w:rPr>
            </w:pPr>
            <w:r w:rsidRPr="00955602">
              <w:rPr>
                <w:rFonts w:asciiTheme="minorEastAsia" w:hAnsiTheme="minorEastAsia" w:cstheme="minorEastAsia" w:hint="eastAsia"/>
              </w:rPr>
              <w:t>1、提供一年</w:t>
            </w:r>
            <w:proofErr w:type="gramStart"/>
            <w:r w:rsidRPr="00955602">
              <w:rPr>
                <w:rFonts w:asciiTheme="minorEastAsia" w:hAnsiTheme="minorEastAsia" w:cstheme="minorEastAsia" w:hint="eastAsia"/>
              </w:rPr>
              <w:t>售后维保服务</w:t>
            </w:r>
            <w:proofErr w:type="gramEnd"/>
            <w:r w:rsidRPr="00955602">
              <w:rPr>
                <w:rFonts w:asciiTheme="minorEastAsia" w:hAnsiTheme="minorEastAsia" w:cstheme="minorEastAsia" w:hint="eastAsia"/>
              </w:rPr>
              <w:t>，包括：400</w:t>
            </w:r>
            <w:proofErr w:type="gramStart"/>
            <w:r w:rsidRPr="00955602">
              <w:rPr>
                <w:rFonts w:asciiTheme="minorEastAsia" w:hAnsiTheme="minorEastAsia" w:cstheme="minorEastAsia" w:hint="eastAsia"/>
              </w:rPr>
              <w:t>远程支持</w:t>
            </w:r>
            <w:proofErr w:type="gramEnd"/>
            <w:r w:rsidRPr="00955602">
              <w:rPr>
                <w:rFonts w:asciiTheme="minorEastAsia" w:hAnsiTheme="minorEastAsia" w:cstheme="minorEastAsia" w:hint="eastAsia"/>
              </w:rPr>
              <w:t>服务、硬件售后维修服务、软件更新服务。</w:t>
            </w:r>
          </w:p>
          <w:p w:rsidR="00C15AE7" w:rsidRPr="00955602" w:rsidRDefault="00C15AE7" w:rsidP="009A7098">
            <w:pPr>
              <w:rPr>
                <w:rFonts w:asciiTheme="minorEastAsia" w:hAnsiTheme="minorEastAsia" w:cstheme="minorEastAsia"/>
              </w:rPr>
            </w:pPr>
            <w:r w:rsidRPr="00955602">
              <w:rPr>
                <w:rFonts w:asciiTheme="minorEastAsia" w:hAnsiTheme="minorEastAsia" w:cstheme="minorEastAsia" w:hint="eastAsia"/>
              </w:rPr>
              <w:t>2、免费负责安装调试合格；</w:t>
            </w:r>
          </w:p>
          <w:p w:rsidR="00C15AE7" w:rsidRPr="00955602" w:rsidRDefault="00C15AE7" w:rsidP="009A7098">
            <w:pPr>
              <w:rPr>
                <w:rFonts w:asciiTheme="minorEastAsia" w:hAnsiTheme="minorEastAsia" w:cstheme="minorEastAsia"/>
              </w:rPr>
            </w:pPr>
            <w:r w:rsidRPr="00955602">
              <w:rPr>
                <w:rFonts w:asciiTheme="minorEastAsia" w:hAnsiTheme="minorEastAsia" w:cstheme="minorEastAsia" w:hint="eastAsia"/>
              </w:rPr>
              <w:t>3、出现故障2小时内做出响应，8小时到达维修现场；</w:t>
            </w:r>
          </w:p>
          <w:p w:rsidR="00C15AE7" w:rsidRDefault="00C15AE7" w:rsidP="009A7098">
            <w:pPr>
              <w:rPr>
                <w:rFonts w:ascii="仿宋" w:eastAsia="仿宋" w:hAnsi="仿宋"/>
                <w:bCs/>
                <w:sz w:val="20"/>
                <w:szCs w:val="20"/>
              </w:rPr>
            </w:pPr>
            <w:r w:rsidRPr="00955602">
              <w:rPr>
                <w:rFonts w:asciiTheme="minorEastAsia" w:hAnsiTheme="minorEastAsia" w:cstheme="minorEastAsia" w:hint="eastAsia"/>
              </w:rPr>
              <w:t>4、验收方法：产品需为原厂全新正品，完全符合招标技术参数要求，供货时需进行产品功能测试。中标人负责采购</w:t>
            </w:r>
            <w:proofErr w:type="gramStart"/>
            <w:r w:rsidRPr="00955602">
              <w:rPr>
                <w:rFonts w:asciiTheme="minorEastAsia" w:hAnsiTheme="minorEastAsia" w:cstheme="minorEastAsia" w:hint="eastAsia"/>
              </w:rPr>
              <w:t>人网络</w:t>
            </w:r>
            <w:proofErr w:type="gramEnd"/>
            <w:r w:rsidRPr="00955602">
              <w:rPr>
                <w:rFonts w:asciiTheme="minorEastAsia" w:hAnsiTheme="minorEastAsia" w:cstheme="minorEastAsia" w:hint="eastAsia"/>
              </w:rPr>
              <w:t>及安全设备的整体集成调试，为确保现有业务系统的稳定运行，以及功能的完整性，达不到要求的不予验收，视为产品验收不合格，同时采购人可解除合同并追究中标人相关法律责任。</w:t>
            </w:r>
          </w:p>
        </w:tc>
        <w:tc>
          <w:tcPr>
            <w:tcW w:w="2835" w:type="dxa"/>
            <w:vAlign w:val="center"/>
          </w:tcPr>
          <w:p w:rsidR="00C15AE7" w:rsidRPr="00EF314C" w:rsidRDefault="00C15AE7" w:rsidP="009A7098">
            <w:pPr>
              <w:adjustRightInd w:val="0"/>
              <w:snapToGrid w:val="0"/>
              <w:spacing w:line="400" w:lineRule="exact"/>
              <w:jc w:val="center"/>
              <w:outlineLvl w:val="0"/>
              <w:rPr>
                <w:rFonts w:ascii="宋体" w:hAnsi="宋体"/>
                <w:sz w:val="18"/>
                <w:szCs w:val="18"/>
              </w:rPr>
            </w:pPr>
            <w:r w:rsidRPr="00EF314C">
              <w:rPr>
                <w:rFonts w:asciiTheme="minorEastAsia" w:hAnsiTheme="minorEastAsia" w:cstheme="minorEastAsia" w:hint="eastAsia"/>
                <w:color w:val="FF0000"/>
                <w:sz w:val="18"/>
                <w:szCs w:val="18"/>
              </w:rPr>
              <w:t>请填入贵单位响应的内容。</w:t>
            </w:r>
          </w:p>
        </w:tc>
        <w:tc>
          <w:tcPr>
            <w:tcW w:w="1388" w:type="dxa"/>
            <w:vAlign w:val="center"/>
          </w:tcPr>
          <w:p w:rsidR="00C15AE7" w:rsidRPr="00EF314C" w:rsidRDefault="00C15AE7" w:rsidP="009A7098">
            <w:pPr>
              <w:adjustRightInd w:val="0"/>
              <w:snapToGrid w:val="0"/>
              <w:spacing w:line="400" w:lineRule="exact"/>
              <w:jc w:val="center"/>
              <w:outlineLvl w:val="0"/>
              <w:rPr>
                <w:rFonts w:ascii="宋体" w:hAnsi="宋体"/>
                <w:sz w:val="18"/>
                <w:szCs w:val="18"/>
              </w:rPr>
            </w:pPr>
            <w:r w:rsidRPr="00EF314C">
              <w:rPr>
                <w:rFonts w:ascii="宋体" w:hAnsi="宋体"/>
                <w:color w:val="FF0000"/>
                <w:sz w:val="18"/>
                <w:szCs w:val="18"/>
              </w:rPr>
              <w:t>正偏离（负偏离或无偏离）</w:t>
            </w:r>
          </w:p>
        </w:tc>
      </w:tr>
      <w:tr w:rsidR="00C15AE7" w:rsidTr="009A7098">
        <w:trPr>
          <w:trHeight w:val="190"/>
          <w:jc w:val="center"/>
        </w:trPr>
        <w:tc>
          <w:tcPr>
            <w:tcW w:w="640" w:type="dxa"/>
            <w:vAlign w:val="center"/>
          </w:tcPr>
          <w:p w:rsidR="00C15AE7" w:rsidRDefault="00C15AE7" w:rsidP="009A7098">
            <w:pPr>
              <w:adjustRightInd w:val="0"/>
              <w:snapToGrid w:val="0"/>
              <w:spacing w:line="400" w:lineRule="exact"/>
              <w:jc w:val="center"/>
              <w:outlineLvl w:val="0"/>
              <w:rPr>
                <w:rFonts w:ascii="宋体" w:hAnsi="宋体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6</w:t>
            </w:r>
          </w:p>
        </w:tc>
        <w:tc>
          <w:tcPr>
            <w:tcW w:w="4067" w:type="dxa"/>
            <w:vAlign w:val="center"/>
          </w:tcPr>
          <w:p w:rsidR="00C15AE7" w:rsidRPr="00955602" w:rsidRDefault="00C15AE7" w:rsidP="009A7098">
            <w:pPr>
              <w:rPr>
                <w:rFonts w:asciiTheme="minorEastAsia" w:hAnsiTheme="minorEastAsia" w:cstheme="minorEastAsia"/>
              </w:rPr>
            </w:pPr>
            <w:r>
              <w:rPr>
                <w:rFonts w:eastAsia="宋体" w:hAnsi="宋体" w:cs="Times New Roman" w:hint="eastAsia"/>
                <w:b/>
                <w:szCs w:val="21"/>
              </w:rPr>
              <w:t>▲</w:t>
            </w:r>
            <w:r w:rsidRPr="00955602">
              <w:rPr>
                <w:rFonts w:asciiTheme="minorEastAsia" w:hAnsiTheme="minorEastAsia" w:cstheme="minorEastAsia" w:hint="eastAsia"/>
              </w:rPr>
              <w:t>其他要求：</w:t>
            </w:r>
          </w:p>
          <w:p w:rsidR="00C15AE7" w:rsidRPr="00955602" w:rsidRDefault="00C15AE7" w:rsidP="009A7098">
            <w:pPr>
              <w:rPr>
                <w:rFonts w:asciiTheme="minorEastAsia" w:hAnsiTheme="minorEastAsia" w:cstheme="minorEastAsia"/>
              </w:rPr>
            </w:pPr>
            <w:r w:rsidRPr="00955602">
              <w:rPr>
                <w:rFonts w:asciiTheme="minorEastAsia" w:hAnsiTheme="minorEastAsia" w:cstheme="minorEastAsia" w:hint="eastAsia"/>
              </w:rPr>
              <w:t>1、报价包括：</w:t>
            </w:r>
          </w:p>
          <w:p w:rsidR="00C15AE7" w:rsidRPr="00955602" w:rsidRDefault="00C15AE7" w:rsidP="009A7098">
            <w:pPr>
              <w:rPr>
                <w:rFonts w:asciiTheme="minorEastAsia" w:hAnsiTheme="minorEastAsia" w:cstheme="minorEastAsia"/>
              </w:rPr>
            </w:pPr>
            <w:r w:rsidRPr="00955602">
              <w:rPr>
                <w:rFonts w:asciiTheme="minorEastAsia" w:hAnsiTheme="minorEastAsia" w:cstheme="minorEastAsia" w:hint="eastAsia"/>
              </w:rPr>
              <w:t>（1）货物的价格；</w:t>
            </w:r>
          </w:p>
          <w:p w:rsidR="00C15AE7" w:rsidRPr="00955602" w:rsidRDefault="00C15AE7" w:rsidP="009A7098">
            <w:pPr>
              <w:rPr>
                <w:rFonts w:asciiTheme="minorEastAsia" w:hAnsiTheme="minorEastAsia" w:cstheme="minorEastAsia"/>
              </w:rPr>
            </w:pPr>
            <w:r w:rsidRPr="00955602">
              <w:rPr>
                <w:rFonts w:asciiTheme="minorEastAsia" w:hAnsiTheme="minorEastAsia" w:cstheme="minorEastAsia" w:hint="eastAsia"/>
              </w:rPr>
              <w:t>（2）货物的标准附件、备品备件、专用工具的价格；</w:t>
            </w:r>
          </w:p>
          <w:p w:rsidR="00C15AE7" w:rsidRPr="00955602" w:rsidRDefault="00C15AE7" w:rsidP="009A7098">
            <w:pPr>
              <w:rPr>
                <w:rFonts w:asciiTheme="minorEastAsia" w:hAnsiTheme="minorEastAsia" w:cstheme="minorEastAsia"/>
              </w:rPr>
            </w:pPr>
            <w:r w:rsidRPr="00955602">
              <w:rPr>
                <w:rFonts w:asciiTheme="minorEastAsia" w:hAnsiTheme="minorEastAsia" w:cstheme="minorEastAsia" w:hint="eastAsia"/>
              </w:rPr>
              <w:t>（3）运输、装卸、调试、培训、技术支持、售后服务等费用；</w:t>
            </w:r>
          </w:p>
          <w:p w:rsidR="00C15AE7" w:rsidRPr="00955602" w:rsidRDefault="00C15AE7" w:rsidP="009A7098">
            <w:pPr>
              <w:rPr>
                <w:rFonts w:asciiTheme="minorEastAsia" w:hAnsiTheme="minorEastAsia" w:cstheme="minorEastAsia"/>
              </w:rPr>
            </w:pPr>
            <w:r w:rsidRPr="00955602">
              <w:rPr>
                <w:rFonts w:asciiTheme="minorEastAsia" w:hAnsiTheme="minorEastAsia" w:cstheme="minorEastAsia" w:hint="eastAsia"/>
              </w:rPr>
              <w:t>（4）必要的保险费用和各项税费；</w:t>
            </w:r>
          </w:p>
          <w:p w:rsidR="00C15AE7" w:rsidRPr="00955602" w:rsidRDefault="00C15AE7" w:rsidP="009A7098">
            <w:pPr>
              <w:rPr>
                <w:rFonts w:asciiTheme="minorEastAsia" w:hAnsiTheme="minorEastAsia" w:cstheme="minorEastAsia"/>
              </w:rPr>
            </w:pPr>
            <w:r w:rsidRPr="00955602">
              <w:rPr>
                <w:rFonts w:asciiTheme="minorEastAsia" w:hAnsiTheme="minorEastAsia" w:cstheme="minorEastAsia" w:hint="eastAsia"/>
              </w:rPr>
              <w:lastRenderedPageBreak/>
              <w:t>（5）安装费用。</w:t>
            </w:r>
          </w:p>
          <w:p w:rsidR="00C15AE7" w:rsidRDefault="00C15AE7" w:rsidP="009A7098">
            <w:pPr>
              <w:rPr>
                <w:rFonts w:ascii="仿宋" w:eastAsia="仿宋" w:hAnsi="仿宋"/>
                <w:sz w:val="20"/>
                <w:szCs w:val="20"/>
              </w:rPr>
            </w:pPr>
            <w:r w:rsidRPr="00955602">
              <w:rPr>
                <w:rFonts w:asciiTheme="minorEastAsia" w:hAnsiTheme="minorEastAsia" w:cstheme="minorEastAsia" w:hint="eastAsia"/>
              </w:rPr>
              <w:t xml:space="preserve">3、付款方式：中标人交货完毕并验收合格后，一次性支付合同款。  </w:t>
            </w:r>
          </w:p>
        </w:tc>
        <w:tc>
          <w:tcPr>
            <w:tcW w:w="2835" w:type="dxa"/>
            <w:vAlign w:val="center"/>
          </w:tcPr>
          <w:p w:rsidR="00C15AE7" w:rsidRPr="00EF314C" w:rsidRDefault="00C15AE7" w:rsidP="009A7098">
            <w:pPr>
              <w:adjustRightInd w:val="0"/>
              <w:snapToGrid w:val="0"/>
              <w:spacing w:line="400" w:lineRule="exact"/>
              <w:jc w:val="center"/>
              <w:outlineLvl w:val="0"/>
              <w:rPr>
                <w:rFonts w:ascii="宋体" w:hAnsi="宋体"/>
                <w:sz w:val="18"/>
                <w:szCs w:val="18"/>
              </w:rPr>
            </w:pPr>
            <w:r w:rsidRPr="00EF314C">
              <w:rPr>
                <w:rFonts w:asciiTheme="minorEastAsia" w:hAnsiTheme="minorEastAsia" w:cstheme="minorEastAsia" w:hint="eastAsia"/>
                <w:color w:val="FF0000"/>
                <w:sz w:val="18"/>
                <w:szCs w:val="18"/>
              </w:rPr>
              <w:lastRenderedPageBreak/>
              <w:t>请填入贵单位响应的内容。</w:t>
            </w:r>
          </w:p>
        </w:tc>
        <w:tc>
          <w:tcPr>
            <w:tcW w:w="1388" w:type="dxa"/>
            <w:tcBorders>
              <w:right w:val="single" w:sz="4" w:space="0" w:color="auto"/>
            </w:tcBorders>
            <w:vAlign w:val="center"/>
          </w:tcPr>
          <w:p w:rsidR="00C15AE7" w:rsidRPr="00EF314C" w:rsidRDefault="00C15AE7" w:rsidP="009A7098">
            <w:pPr>
              <w:adjustRightInd w:val="0"/>
              <w:snapToGrid w:val="0"/>
              <w:spacing w:line="400" w:lineRule="exact"/>
              <w:jc w:val="center"/>
              <w:outlineLvl w:val="0"/>
              <w:rPr>
                <w:rFonts w:ascii="宋体" w:hAnsi="宋体"/>
                <w:sz w:val="18"/>
                <w:szCs w:val="18"/>
              </w:rPr>
            </w:pPr>
            <w:r w:rsidRPr="00EF314C">
              <w:rPr>
                <w:rFonts w:ascii="宋体" w:hAnsi="宋体"/>
                <w:color w:val="FF0000"/>
                <w:sz w:val="18"/>
                <w:szCs w:val="18"/>
              </w:rPr>
              <w:t>正偏离（负偏离或无偏离）</w:t>
            </w:r>
          </w:p>
        </w:tc>
      </w:tr>
    </w:tbl>
    <w:p w:rsidR="00C15AE7" w:rsidRDefault="00C15AE7" w:rsidP="00C15AE7">
      <w:pPr>
        <w:pStyle w:val="a3"/>
        <w:spacing w:line="400" w:lineRule="exact"/>
        <w:rPr>
          <w:rFonts w:hAnsi="宋体" w:cs="宋体"/>
        </w:rPr>
      </w:pPr>
    </w:p>
    <w:p w:rsidR="00C15AE7" w:rsidRDefault="00C15AE7" w:rsidP="00C15AE7">
      <w:pPr>
        <w:pStyle w:val="a3"/>
        <w:spacing w:line="400" w:lineRule="exact"/>
        <w:rPr>
          <w:rFonts w:hAnsi="宋体" w:cs="宋体"/>
        </w:rPr>
      </w:pPr>
      <w:r>
        <w:rPr>
          <w:rFonts w:hAnsi="宋体" w:cs="宋体"/>
        </w:rPr>
        <w:t>注：⑴表格内容均需按要求填写并盖章，不得留空，否则按无效</w:t>
      </w:r>
      <w:r>
        <w:rPr>
          <w:rFonts w:hAnsi="宋体" w:cs="宋体" w:hint="eastAsia"/>
        </w:rPr>
        <w:t>响应</w:t>
      </w:r>
      <w:r>
        <w:rPr>
          <w:rFonts w:hAnsi="宋体" w:cs="宋体"/>
        </w:rPr>
        <w:t>处理。</w:t>
      </w:r>
    </w:p>
    <w:p w:rsidR="00C15AE7" w:rsidRDefault="00C15AE7" w:rsidP="00C15AE7">
      <w:pPr>
        <w:pStyle w:val="a3"/>
        <w:spacing w:line="400" w:lineRule="exact"/>
        <w:ind w:leftChars="228" w:left="689" w:hangingChars="100" w:hanging="210"/>
        <w:rPr>
          <w:rFonts w:hAnsi="宋体" w:cs="宋体"/>
        </w:rPr>
      </w:pPr>
      <w:r>
        <w:rPr>
          <w:rFonts w:hAnsi="宋体" w:cs="宋体"/>
        </w:rPr>
        <w:t>⑵当</w:t>
      </w:r>
      <w:r>
        <w:rPr>
          <w:rFonts w:hAnsi="宋体" w:cs="宋体" w:hint="eastAsia"/>
        </w:rPr>
        <w:t>响应</w:t>
      </w:r>
      <w:r>
        <w:rPr>
          <w:rFonts w:hAnsi="宋体" w:cs="宋体"/>
        </w:rPr>
        <w:t>文件的内容低于</w:t>
      </w:r>
      <w:r>
        <w:rPr>
          <w:rFonts w:hAnsi="宋体" w:cs="宋体" w:hint="eastAsia"/>
        </w:rPr>
        <w:t>附件1“采购需求一览表”中</w:t>
      </w:r>
      <w:r>
        <w:rPr>
          <w:rFonts w:hAnsi="宋体" w:cs="宋体"/>
        </w:rPr>
        <w:t>商务条款的要求时，</w:t>
      </w:r>
      <w:r>
        <w:rPr>
          <w:rFonts w:hAnsi="宋体" w:cs="宋体" w:hint="eastAsia"/>
        </w:rPr>
        <w:t>供应商</w:t>
      </w:r>
      <w:r>
        <w:rPr>
          <w:rFonts w:hAnsi="宋体" w:cs="宋体"/>
        </w:rPr>
        <w:t>应当如实写明“负偏离”，否则视为虚假</w:t>
      </w:r>
      <w:r>
        <w:rPr>
          <w:rFonts w:hAnsi="宋体" w:cs="宋体" w:hint="eastAsia"/>
        </w:rPr>
        <w:t>响应</w:t>
      </w:r>
      <w:r>
        <w:rPr>
          <w:rFonts w:hAnsi="宋体" w:cs="宋体"/>
        </w:rPr>
        <w:t>。</w:t>
      </w:r>
    </w:p>
    <w:p w:rsidR="00C15AE7" w:rsidRDefault="00C15AE7" w:rsidP="00C15AE7">
      <w:pPr>
        <w:pStyle w:val="a3"/>
        <w:spacing w:line="400" w:lineRule="exact"/>
        <w:rPr>
          <w:rFonts w:hAnsi="宋体" w:cs="宋体"/>
        </w:rPr>
      </w:pPr>
    </w:p>
    <w:p w:rsidR="00C15AE7" w:rsidRDefault="00C15AE7" w:rsidP="00C15AE7">
      <w:pPr>
        <w:pStyle w:val="a3"/>
        <w:spacing w:line="400" w:lineRule="exact"/>
        <w:rPr>
          <w:rFonts w:hAnsi="宋体" w:cs="宋体"/>
        </w:rPr>
      </w:pPr>
      <w:r>
        <w:rPr>
          <w:rFonts w:hAnsi="宋体" w:cs="宋体" w:hint="eastAsia"/>
        </w:rPr>
        <w:t>响应人（盖单位公章）：</w:t>
      </w:r>
    </w:p>
    <w:p w:rsidR="00C15AE7" w:rsidRDefault="00C15AE7" w:rsidP="00C15AE7">
      <w:pPr>
        <w:pStyle w:val="4"/>
        <w:numPr>
          <w:ilvl w:val="3"/>
          <w:numId w:val="0"/>
        </w:numPr>
        <w:ind w:left="1077"/>
        <w:rPr>
          <w:rFonts w:ascii="宋体" w:eastAsia="宋体" w:hAnsi="宋体" w:cs="宋体"/>
          <w:kern w:val="2"/>
          <w:sz w:val="21"/>
        </w:rPr>
      </w:pPr>
    </w:p>
    <w:p w:rsidR="00C15AE7" w:rsidRDefault="00C15AE7" w:rsidP="00C15AE7">
      <w:pPr>
        <w:pStyle w:val="a3"/>
        <w:spacing w:line="400" w:lineRule="exact"/>
        <w:rPr>
          <w:rFonts w:hAnsi="宋体" w:cs="宋体"/>
        </w:rPr>
      </w:pPr>
      <w:r>
        <w:rPr>
          <w:rFonts w:hAnsi="宋体" w:cs="宋体" w:hint="eastAsia"/>
        </w:rPr>
        <w:t>法定代表人或其委托代理人（签字或盖章）：</w:t>
      </w:r>
    </w:p>
    <w:p w:rsidR="0070288C" w:rsidRPr="00C15AE7" w:rsidRDefault="0070288C"/>
    <w:sectPr w:rsidR="0070288C" w:rsidRPr="00C15AE7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315620E"/>
    <w:multiLevelType w:val="multilevel"/>
    <w:tmpl w:val="0315620E"/>
    <w:lvl w:ilvl="0">
      <w:start w:val="1"/>
      <w:numFmt w:val="decimal"/>
      <w:lvlText w:val="%1"/>
      <w:lvlJc w:val="left"/>
      <w:pPr>
        <w:tabs>
          <w:tab w:val="left" w:pos="360"/>
        </w:tabs>
        <w:ind w:left="284" w:hanging="284"/>
      </w:pPr>
      <w:rPr>
        <w:rFonts w:ascii="Times New Roman" w:hAnsi="Times New Roman" w:hint="default"/>
        <w:b/>
        <w:i w:val="0"/>
        <w:sz w:val="28"/>
      </w:rPr>
    </w:lvl>
    <w:lvl w:ilvl="1">
      <w:start w:val="1"/>
      <w:numFmt w:val="decimal"/>
      <w:lvlText w:val="%1.%2"/>
      <w:lvlJc w:val="left"/>
      <w:pPr>
        <w:tabs>
          <w:tab w:val="left" w:pos="1021"/>
        </w:tabs>
        <w:ind w:left="1021" w:hanging="596"/>
      </w:pPr>
      <w:rPr>
        <w:rFonts w:ascii="Times New Roman" w:hAnsi="Times New Roman" w:hint="default"/>
        <w:b/>
        <w:i w:val="0"/>
        <w:sz w:val="28"/>
      </w:rPr>
    </w:lvl>
    <w:lvl w:ilvl="2">
      <w:start w:val="1"/>
      <w:numFmt w:val="decimal"/>
      <w:lvlText w:val="%1.%2.%3"/>
      <w:lvlJc w:val="left"/>
      <w:pPr>
        <w:tabs>
          <w:tab w:val="left" w:pos="1588"/>
        </w:tabs>
        <w:ind w:left="1588" w:hanging="737"/>
      </w:pPr>
      <w:rPr>
        <w:rFonts w:ascii="Times New Roman" w:hAnsi="Times New Roman" w:hint="default"/>
        <w:b/>
        <w:i w:val="0"/>
        <w:sz w:val="24"/>
      </w:rPr>
    </w:lvl>
    <w:lvl w:ilvl="3">
      <w:start w:val="1"/>
      <w:numFmt w:val="decimal"/>
      <w:pStyle w:val="4"/>
      <w:lvlText w:val="%1.%2.%3.%4"/>
      <w:lvlJc w:val="left"/>
      <w:pPr>
        <w:tabs>
          <w:tab w:val="left" w:pos="2155"/>
        </w:tabs>
        <w:ind w:left="2155" w:hanging="1078"/>
      </w:pPr>
      <w:rPr>
        <w:rFonts w:ascii="Arial" w:hAnsi="Arial" w:hint="default"/>
        <w:b w:val="0"/>
        <w:i w:val="0"/>
        <w:sz w:val="24"/>
      </w:rPr>
    </w:lvl>
    <w:lvl w:ilvl="4">
      <w:start w:val="1"/>
      <w:numFmt w:val="decimal"/>
      <w:lvlText w:val="%1.%2.%3.%4.%5"/>
      <w:lvlJc w:val="left"/>
      <w:pPr>
        <w:tabs>
          <w:tab w:val="left" w:pos="3141"/>
        </w:tabs>
        <w:ind w:left="2551" w:hanging="850"/>
      </w:pPr>
      <w:rPr>
        <w:rFonts w:hint="eastAsia"/>
      </w:rPr>
    </w:lvl>
    <w:lvl w:ilvl="5">
      <w:start w:val="1"/>
      <w:numFmt w:val="decimal"/>
      <w:lvlText w:val="%1.%2.%3.%4.%5.%6"/>
      <w:lvlJc w:val="left"/>
      <w:pPr>
        <w:tabs>
          <w:tab w:val="left" w:pos="3566"/>
        </w:tabs>
        <w:ind w:left="3260" w:hanging="1134"/>
      </w:pPr>
      <w:rPr>
        <w:rFonts w:hint="eastAsia"/>
      </w:rPr>
    </w:lvl>
    <w:lvl w:ilvl="6">
      <w:start w:val="1"/>
      <w:numFmt w:val="decimal"/>
      <w:lvlText w:val="%1.%2.%3.%4.%5.%6.%7"/>
      <w:lvlJc w:val="left"/>
      <w:pPr>
        <w:tabs>
          <w:tab w:val="left" w:pos="4351"/>
        </w:tabs>
        <w:ind w:left="3827" w:hanging="1276"/>
      </w:pPr>
      <w:rPr>
        <w:rFonts w:hint="eastAsia"/>
      </w:rPr>
    </w:lvl>
    <w:lvl w:ilvl="7">
      <w:start w:val="1"/>
      <w:numFmt w:val="decimal"/>
      <w:lvlText w:val="%1.%2.%3.%4.%5.%6.%7.%8"/>
      <w:lvlJc w:val="left"/>
      <w:pPr>
        <w:tabs>
          <w:tab w:val="left" w:pos="5136"/>
        </w:tabs>
        <w:ind w:left="4394" w:hanging="1418"/>
      </w:pPr>
      <w:rPr>
        <w:rFonts w:hint="eastAsia"/>
      </w:rPr>
    </w:lvl>
    <w:lvl w:ilvl="8">
      <w:start w:val="1"/>
      <w:numFmt w:val="decimal"/>
      <w:lvlText w:val="%1.%2.%3.%4.%5.%6.%7.%8.%9"/>
      <w:lvlJc w:val="left"/>
      <w:pPr>
        <w:tabs>
          <w:tab w:val="left" w:pos="5562"/>
        </w:tabs>
        <w:ind w:left="5102" w:hanging="1700"/>
      </w:pPr>
      <w:rPr>
        <w:rFonts w:hint="eastAsi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15AE7"/>
    <w:rsid w:val="0070288C"/>
    <w:rsid w:val="00C15A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Plain Text" w:uiPriority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15AE7"/>
    <w:pPr>
      <w:widowControl w:val="0"/>
      <w:jc w:val="both"/>
    </w:pPr>
  </w:style>
  <w:style w:type="paragraph" w:styleId="4">
    <w:name w:val="heading 4"/>
    <w:basedOn w:val="a"/>
    <w:next w:val="a"/>
    <w:link w:val="4Char"/>
    <w:qFormat/>
    <w:rsid w:val="00C15AE7"/>
    <w:pPr>
      <w:numPr>
        <w:ilvl w:val="3"/>
        <w:numId w:val="1"/>
      </w:numPr>
      <w:adjustRightInd w:val="0"/>
      <w:spacing w:before="120" w:line="360" w:lineRule="auto"/>
      <w:textAlignment w:val="baseline"/>
      <w:outlineLvl w:val="3"/>
    </w:pPr>
    <w:rPr>
      <w:rFonts w:ascii="Arial" w:eastAsia="黑体"/>
      <w:kern w:val="0"/>
      <w:sz w:val="28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4Char">
    <w:name w:val="标题 4 Char"/>
    <w:basedOn w:val="a0"/>
    <w:link w:val="4"/>
    <w:qFormat/>
    <w:rsid w:val="00C15AE7"/>
    <w:rPr>
      <w:rFonts w:ascii="Arial" w:eastAsia="黑体"/>
      <w:kern w:val="0"/>
      <w:sz w:val="28"/>
      <w:szCs w:val="20"/>
    </w:rPr>
  </w:style>
  <w:style w:type="paragraph" w:styleId="a3">
    <w:name w:val="Plain Text"/>
    <w:basedOn w:val="a"/>
    <w:link w:val="Char"/>
    <w:unhideWhenUsed/>
    <w:qFormat/>
    <w:rsid w:val="00C15AE7"/>
    <w:rPr>
      <w:rFonts w:ascii="宋体" w:eastAsia="宋体" w:hAnsi="Courier New" w:cs="Times New Roman"/>
      <w:szCs w:val="20"/>
    </w:rPr>
  </w:style>
  <w:style w:type="character" w:customStyle="1" w:styleId="Char">
    <w:name w:val="纯文本 Char"/>
    <w:basedOn w:val="a0"/>
    <w:link w:val="a3"/>
    <w:qFormat/>
    <w:rsid w:val="00C15AE7"/>
    <w:rPr>
      <w:rFonts w:ascii="宋体" w:eastAsia="宋体" w:hAnsi="Courier New" w:cs="Times New Roman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Plain Text" w:uiPriority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15AE7"/>
    <w:pPr>
      <w:widowControl w:val="0"/>
      <w:jc w:val="both"/>
    </w:pPr>
  </w:style>
  <w:style w:type="paragraph" w:styleId="4">
    <w:name w:val="heading 4"/>
    <w:basedOn w:val="a"/>
    <w:next w:val="a"/>
    <w:link w:val="4Char"/>
    <w:qFormat/>
    <w:rsid w:val="00C15AE7"/>
    <w:pPr>
      <w:numPr>
        <w:ilvl w:val="3"/>
        <w:numId w:val="1"/>
      </w:numPr>
      <w:adjustRightInd w:val="0"/>
      <w:spacing w:before="120" w:line="360" w:lineRule="auto"/>
      <w:textAlignment w:val="baseline"/>
      <w:outlineLvl w:val="3"/>
    </w:pPr>
    <w:rPr>
      <w:rFonts w:ascii="Arial" w:eastAsia="黑体"/>
      <w:kern w:val="0"/>
      <w:sz w:val="28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4Char">
    <w:name w:val="标题 4 Char"/>
    <w:basedOn w:val="a0"/>
    <w:link w:val="4"/>
    <w:qFormat/>
    <w:rsid w:val="00C15AE7"/>
    <w:rPr>
      <w:rFonts w:ascii="Arial" w:eastAsia="黑体"/>
      <w:kern w:val="0"/>
      <w:sz w:val="28"/>
      <w:szCs w:val="20"/>
    </w:rPr>
  </w:style>
  <w:style w:type="paragraph" w:styleId="a3">
    <w:name w:val="Plain Text"/>
    <w:basedOn w:val="a"/>
    <w:link w:val="Char"/>
    <w:unhideWhenUsed/>
    <w:qFormat/>
    <w:rsid w:val="00C15AE7"/>
    <w:rPr>
      <w:rFonts w:ascii="宋体" w:eastAsia="宋体" w:hAnsi="Courier New" w:cs="Times New Roman"/>
      <w:szCs w:val="20"/>
    </w:rPr>
  </w:style>
  <w:style w:type="character" w:customStyle="1" w:styleId="Char">
    <w:name w:val="纯文本 Char"/>
    <w:basedOn w:val="a0"/>
    <w:link w:val="a3"/>
    <w:qFormat/>
    <w:rsid w:val="00C15AE7"/>
    <w:rPr>
      <w:rFonts w:ascii="宋体" w:eastAsia="宋体" w:hAnsi="Courier New" w:cs="Times New Roman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132</Words>
  <Characters>756</Characters>
  <Application>Microsoft Office Word</Application>
  <DocSecurity>0</DocSecurity>
  <Lines>6</Lines>
  <Paragraphs>1</Paragraphs>
  <ScaleCrop>false</ScaleCrop>
  <Company>dell</Company>
  <LinksUpToDate>false</LinksUpToDate>
  <CharactersWithSpaces>887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dell</dc:creator>
  <cp:lastModifiedBy>dell</cp:lastModifiedBy>
  <cp:revision>1</cp:revision>
  <dcterms:created xsi:type="dcterms:W3CDTF">2023-04-14T09:53:00Z</dcterms:created>
  <dcterms:modified xsi:type="dcterms:W3CDTF">2023-04-14T09:53:00Z</dcterms:modified>
</cp:coreProperties>
</file>