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rFonts w:hint="eastAsia" w:eastAsiaTheme="minorEastAsia"/>
          <w:b/>
          <w:sz w:val="32"/>
          <w:lang w:eastAsia="zh-CN"/>
        </w:rPr>
      </w:pPr>
      <w:r>
        <w:rPr>
          <w:rFonts w:hint="eastAsia"/>
          <w:b/>
          <w:sz w:val="32"/>
        </w:rPr>
        <w:t>报价表</w:t>
      </w:r>
      <w:r>
        <w:rPr>
          <w:rFonts w:hint="eastAsia"/>
          <w:b/>
          <w:sz w:val="32"/>
          <w:lang w:eastAsia="zh-CN"/>
        </w:rPr>
        <w:t>（</w:t>
      </w:r>
      <w:r>
        <w:rPr>
          <w:rFonts w:hint="eastAsia"/>
          <w:b/>
          <w:sz w:val="32"/>
          <w:lang w:val="en-US" w:eastAsia="zh-CN"/>
        </w:rPr>
        <w:t>样表</w:t>
      </w:r>
      <w:r>
        <w:rPr>
          <w:rFonts w:hint="eastAsia"/>
          <w:b/>
          <w:sz w:val="32"/>
          <w:lang w:eastAsia="zh-CN"/>
        </w:rPr>
        <w:t>）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南宁中心血站飞行时间质谱基因分型试剂询价采购采购公告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</w:t>
      </w:r>
      <w:r>
        <w:rPr>
          <w:rFonts w:hint="eastAsia"/>
          <w:b/>
          <w:sz w:val="24"/>
          <w:u w:val="none"/>
          <w:lang w:val="en-US" w:eastAsia="zh-CN"/>
        </w:rPr>
        <w:t>该分标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pStyle w:val="2"/>
        <w:rPr>
          <w:rFonts w:hint="eastAsia"/>
          <w:b/>
          <w:sz w:val="24"/>
          <w:u w:val="none"/>
          <w:lang w:val="en-US" w:eastAsia="zh-CN"/>
        </w:rPr>
      </w:pP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462"/>
        <w:gridCol w:w="1200"/>
        <w:gridCol w:w="3482"/>
        <w:gridCol w:w="1050"/>
        <w:gridCol w:w="1050"/>
        <w:gridCol w:w="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i</w:t>
            </w:r>
            <w:r>
              <w:rPr>
                <w:rFonts w:hint="eastAsia" w:ascii="Arial" w:hAnsi="Arial" w:cs="Arial"/>
                <w:color w:val="000000"/>
                <w:szCs w:val="21"/>
              </w:rPr>
              <w:t>P LEX Pro, PCR Reagents &amp; SpectroCHIP Kit - CPM (10x96) 基因分型试剂（10x96）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人份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10x96（货号：10160F）</w:t>
            </w:r>
            <w:r>
              <w:rPr>
                <w:rFonts w:hint="eastAsia" w:eastAsia="宋体"/>
                <w:szCs w:val="21"/>
                <w:lang w:val="en-US" w:eastAsia="zh-CN"/>
              </w:rPr>
              <w:t>，试剂有效期≥8个月，用于血型基因分型，血小板抗原基因分型等科研实验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2" w:hRule="exact"/>
          <w:jc w:val="center"/>
        </w:trPr>
        <w:tc>
          <w:tcPr>
            <w:tcW w:w="10895" w:type="dxa"/>
            <w:gridSpan w:val="7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  <w:bookmarkStart w:id="0" w:name="_GoBack"/>
      <w:bookmarkEnd w:id="0"/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BC655A"/>
    <w:rsid w:val="0B117611"/>
    <w:rsid w:val="16C14DE5"/>
    <w:rsid w:val="1EB05554"/>
    <w:rsid w:val="23277B0A"/>
    <w:rsid w:val="23D56E45"/>
    <w:rsid w:val="27FC7252"/>
    <w:rsid w:val="2A9328B0"/>
    <w:rsid w:val="30121C45"/>
    <w:rsid w:val="322E750A"/>
    <w:rsid w:val="328D0C8A"/>
    <w:rsid w:val="355B2043"/>
    <w:rsid w:val="355C6437"/>
    <w:rsid w:val="38952220"/>
    <w:rsid w:val="3F172AC0"/>
    <w:rsid w:val="3F202983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AE246CE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396</Words>
  <Characters>500</Characters>
  <Lines>0</Lines>
  <Paragraphs>0</Paragraphs>
  <TotalTime>0</TotalTime>
  <ScaleCrop>false</ScaleCrop>
  <LinksUpToDate>false</LinksUpToDate>
  <CharactersWithSpaces>600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2023-05-11T00:48:44Z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974D8D2A8ED7470FA8DDFDDBB1124E61</vt:lpwstr>
  </property>
</Properties>
</file>