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EAD" w:rsidRDefault="009B5EAD" w:rsidP="009B5EAD">
      <w:pPr>
        <w:rPr>
          <w:rFonts w:ascii="宋体" w:eastAsia="宋体" w:hAnsi="宋体" w:cs="宋体"/>
          <w:sz w:val="28"/>
          <w:szCs w:val="28"/>
        </w:rPr>
      </w:pPr>
      <w:r>
        <w:rPr>
          <w:rFonts w:ascii="宋体" w:eastAsia="宋体" w:hAnsi="宋体" w:cs="宋体" w:hint="eastAsia"/>
          <w:sz w:val="28"/>
          <w:szCs w:val="28"/>
        </w:rPr>
        <w:t>附件1</w:t>
      </w:r>
    </w:p>
    <w:p w:rsidR="009B5EAD" w:rsidRDefault="009B5EAD" w:rsidP="009B5EAD">
      <w:pPr>
        <w:pStyle w:val="4"/>
        <w:numPr>
          <w:ilvl w:val="3"/>
          <w:numId w:val="0"/>
        </w:numPr>
        <w:ind w:left="1075" w:hangingChars="336" w:hanging="1075"/>
        <w:jc w:val="center"/>
        <w:rPr>
          <w:sz w:val="32"/>
          <w:szCs w:val="32"/>
        </w:rPr>
      </w:pPr>
      <w:r>
        <w:rPr>
          <w:rFonts w:hint="eastAsia"/>
          <w:sz w:val="32"/>
          <w:szCs w:val="32"/>
        </w:rPr>
        <w:t>采购需求一览表</w:t>
      </w:r>
    </w:p>
    <w:p w:rsidR="009B5EAD" w:rsidRDefault="009B5EAD" w:rsidP="009B5EAD"/>
    <w:tbl>
      <w:tblPr>
        <w:tblW w:w="5635"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59"/>
        <w:gridCol w:w="803"/>
        <w:gridCol w:w="1402"/>
        <w:gridCol w:w="5668"/>
        <w:gridCol w:w="1056"/>
      </w:tblGrid>
      <w:tr w:rsidR="009B5EAD" w:rsidTr="00542114">
        <w:trPr>
          <w:trHeight w:val="616"/>
          <w:jc w:val="center"/>
        </w:trPr>
        <w:tc>
          <w:tcPr>
            <w:tcW w:w="29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9B5EAD" w:rsidRDefault="009B5EAD" w:rsidP="00542114">
            <w:pPr>
              <w:jc w:val="center"/>
              <w:rPr>
                <w:rFonts w:ascii="宋体" w:hAnsi="宋体"/>
                <w:b/>
                <w:szCs w:val="21"/>
              </w:rPr>
            </w:pPr>
            <w:proofErr w:type="gramStart"/>
            <w:r>
              <w:rPr>
                <w:rFonts w:ascii="宋体" w:hAnsi="宋体" w:hint="eastAsia"/>
                <w:b/>
                <w:szCs w:val="21"/>
              </w:rPr>
              <w:t>项号</w:t>
            </w:r>
            <w:proofErr w:type="gramEnd"/>
          </w:p>
        </w:tc>
        <w:tc>
          <w:tcPr>
            <w:tcW w:w="423" w:type="pct"/>
            <w:tcBorders>
              <w:top w:val="single" w:sz="4" w:space="0" w:color="auto"/>
              <w:left w:val="single" w:sz="4" w:space="0" w:color="auto"/>
              <w:bottom w:val="single" w:sz="4" w:space="0" w:color="auto"/>
              <w:right w:val="single" w:sz="4" w:space="0" w:color="auto"/>
            </w:tcBorders>
            <w:vAlign w:val="center"/>
          </w:tcPr>
          <w:p w:rsidR="009B5EAD" w:rsidRDefault="009B5EAD" w:rsidP="00542114">
            <w:pPr>
              <w:jc w:val="center"/>
              <w:rPr>
                <w:rFonts w:ascii="宋体" w:hAnsi="宋体"/>
                <w:b/>
                <w:szCs w:val="21"/>
              </w:rPr>
            </w:pPr>
            <w:r>
              <w:rPr>
                <w:rFonts w:ascii="宋体" w:hAnsi="宋体" w:hint="eastAsia"/>
                <w:b/>
                <w:szCs w:val="21"/>
              </w:rPr>
              <w:t>货物名称</w:t>
            </w:r>
          </w:p>
        </w:tc>
        <w:tc>
          <w:tcPr>
            <w:tcW w:w="739" w:type="pct"/>
            <w:tcBorders>
              <w:top w:val="single" w:sz="4" w:space="0" w:color="auto"/>
              <w:left w:val="single" w:sz="4" w:space="0" w:color="auto"/>
              <w:bottom w:val="single" w:sz="4" w:space="0" w:color="auto"/>
              <w:right w:val="single" w:sz="4" w:space="0" w:color="auto"/>
            </w:tcBorders>
            <w:vAlign w:val="center"/>
          </w:tcPr>
          <w:p w:rsidR="009B5EAD" w:rsidRDefault="009B5EAD" w:rsidP="00542114">
            <w:pPr>
              <w:jc w:val="center"/>
              <w:rPr>
                <w:rFonts w:ascii="宋体" w:hAnsi="宋体"/>
                <w:b/>
                <w:szCs w:val="21"/>
              </w:rPr>
            </w:pPr>
            <w:r>
              <w:rPr>
                <w:rFonts w:ascii="宋体" w:hAnsi="宋体" w:hint="eastAsia"/>
                <w:b/>
                <w:szCs w:val="21"/>
              </w:rPr>
              <w:t>数量</w:t>
            </w:r>
          </w:p>
        </w:tc>
        <w:tc>
          <w:tcPr>
            <w:tcW w:w="2987" w:type="pct"/>
            <w:tcBorders>
              <w:top w:val="single" w:sz="4" w:space="0" w:color="auto"/>
              <w:left w:val="single" w:sz="4" w:space="0" w:color="auto"/>
              <w:bottom w:val="single" w:sz="4" w:space="0" w:color="auto"/>
              <w:right w:val="single" w:sz="4" w:space="0" w:color="auto"/>
            </w:tcBorders>
            <w:vAlign w:val="center"/>
          </w:tcPr>
          <w:p w:rsidR="009B5EAD" w:rsidRDefault="009B5EAD" w:rsidP="00542114">
            <w:pPr>
              <w:jc w:val="center"/>
              <w:rPr>
                <w:rFonts w:ascii="宋体" w:hAnsi="宋体"/>
                <w:b/>
                <w:szCs w:val="21"/>
              </w:rPr>
            </w:pPr>
            <w:r>
              <w:rPr>
                <w:rFonts w:ascii="宋体" w:hAnsi="宋体" w:hint="eastAsia"/>
                <w:b/>
                <w:szCs w:val="21"/>
              </w:rPr>
              <w:t>技术参数</w:t>
            </w:r>
          </w:p>
        </w:tc>
        <w:tc>
          <w:tcPr>
            <w:tcW w:w="556" w:type="pct"/>
            <w:tcBorders>
              <w:top w:val="single" w:sz="4" w:space="0" w:color="auto"/>
              <w:left w:val="single" w:sz="4" w:space="0" w:color="auto"/>
              <w:bottom w:val="single" w:sz="4" w:space="0" w:color="auto"/>
              <w:right w:val="single" w:sz="4" w:space="0" w:color="auto"/>
            </w:tcBorders>
            <w:vAlign w:val="center"/>
          </w:tcPr>
          <w:p w:rsidR="009B5EAD" w:rsidRDefault="009B5EAD" w:rsidP="00542114">
            <w:pPr>
              <w:jc w:val="center"/>
              <w:rPr>
                <w:rFonts w:ascii="宋体" w:hAnsi="宋体"/>
                <w:b/>
                <w:szCs w:val="21"/>
              </w:rPr>
            </w:pPr>
            <w:r>
              <w:rPr>
                <w:rFonts w:ascii="宋体" w:hAnsi="宋体" w:hint="eastAsia"/>
                <w:b/>
                <w:szCs w:val="21"/>
              </w:rPr>
              <w:t>预算合价（元）</w:t>
            </w:r>
          </w:p>
        </w:tc>
      </w:tr>
      <w:tr w:rsidR="009B5EAD" w:rsidTr="00542114">
        <w:trPr>
          <w:trHeight w:val="618"/>
          <w:jc w:val="center"/>
        </w:trPr>
        <w:tc>
          <w:tcPr>
            <w:tcW w:w="29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9B5EAD" w:rsidRDefault="009B5EAD" w:rsidP="00542114">
            <w:pPr>
              <w:jc w:val="center"/>
              <w:rPr>
                <w:rFonts w:asciiTheme="minorEastAsia" w:hAnsiTheme="minorEastAsia" w:cstheme="minorEastAsia"/>
                <w:szCs w:val="21"/>
              </w:rPr>
            </w:pPr>
            <w:r>
              <w:rPr>
                <w:rFonts w:asciiTheme="minorEastAsia" w:hAnsiTheme="minorEastAsia" w:cstheme="minorEastAsia" w:hint="eastAsia"/>
                <w:szCs w:val="21"/>
              </w:rPr>
              <w:t>1</w:t>
            </w:r>
          </w:p>
        </w:tc>
        <w:tc>
          <w:tcPr>
            <w:tcW w:w="423" w:type="pct"/>
            <w:tcBorders>
              <w:top w:val="single" w:sz="4" w:space="0" w:color="auto"/>
              <w:left w:val="single" w:sz="4" w:space="0" w:color="auto"/>
              <w:bottom w:val="single" w:sz="4" w:space="0" w:color="auto"/>
              <w:right w:val="single" w:sz="4" w:space="0" w:color="auto"/>
            </w:tcBorders>
            <w:vAlign w:val="center"/>
          </w:tcPr>
          <w:p w:rsidR="009B5EAD" w:rsidRDefault="009B5EAD" w:rsidP="00542114">
            <w:pPr>
              <w:widowControl/>
              <w:spacing w:line="400" w:lineRule="exact"/>
              <w:jc w:val="center"/>
              <w:textAlignment w:val="center"/>
              <w:rPr>
                <w:rFonts w:asciiTheme="minorEastAsia" w:hAnsiTheme="minorEastAsia" w:cstheme="minorEastAsia"/>
                <w:szCs w:val="21"/>
              </w:rPr>
            </w:pPr>
            <w:r w:rsidRPr="00F25230">
              <w:rPr>
                <w:rFonts w:asciiTheme="minorEastAsia" w:hAnsiTheme="minorEastAsia" w:cstheme="minorEastAsia" w:hint="eastAsia"/>
                <w:szCs w:val="21"/>
              </w:rPr>
              <w:t>定制</w:t>
            </w:r>
            <w:proofErr w:type="gramStart"/>
            <w:r w:rsidRPr="00F25230">
              <w:rPr>
                <w:rFonts w:asciiTheme="minorEastAsia" w:hAnsiTheme="minorEastAsia" w:cstheme="minorEastAsia" w:hint="eastAsia"/>
                <w:szCs w:val="21"/>
              </w:rPr>
              <w:t>邕小献</w:t>
            </w:r>
            <w:proofErr w:type="gramEnd"/>
            <w:r w:rsidRPr="00F25230">
              <w:rPr>
                <w:rFonts w:asciiTheme="minorEastAsia" w:hAnsiTheme="minorEastAsia" w:cstheme="minorEastAsia" w:hint="eastAsia"/>
                <w:szCs w:val="21"/>
              </w:rPr>
              <w:t>无纺布环保袋</w:t>
            </w:r>
          </w:p>
        </w:tc>
        <w:tc>
          <w:tcPr>
            <w:tcW w:w="739" w:type="pct"/>
            <w:tcBorders>
              <w:top w:val="single" w:sz="4" w:space="0" w:color="auto"/>
              <w:left w:val="single" w:sz="4" w:space="0" w:color="auto"/>
              <w:bottom w:val="single" w:sz="4" w:space="0" w:color="auto"/>
              <w:right w:val="single" w:sz="4" w:space="0" w:color="auto"/>
            </w:tcBorders>
            <w:vAlign w:val="center"/>
          </w:tcPr>
          <w:p w:rsidR="009B5EAD" w:rsidRDefault="009B5EAD" w:rsidP="00542114">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20000个</w:t>
            </w:r>
          </w:p>
        </w:tc>
        <w:tc>
          <w:tcPr>
            <w:tcW w:w="2987" w:type="pct"/>
            <w:tcBorders>
              <w:top w:val="single" w:sz="4" w:space="0" w:color="auto"/>
              <w:left w:val="single" w:sz="4" w:space="0" w:color="auto"/>
              <w:bottom w:val="single" w:sz="4" w:space="0" w:color="auto"/>
              <w:right w:val="single" w:sz="4" w:space="0" w:color="auto"/>
            </w:tcBorders>
            <w:vAlign w:val="center"/>
          </w:tcPr>
          <w:p w:rsidR="009B5EAD" w:rsidRPr="00AE5EA8" w:rsidRDefault="009B5EAD" w:rsidP="00542114">
            <w:pPr>
              <w:pStyle w:val="a3"/>
              <w:ind w:left="13"/>
              <w:rPr>
                <w:rFonts w:ascii="宋体" w:eastAsia="宋体" w:hAnsi="宋体" w:cs="宋体"/>
              </w:rPr>
            </w:pPr>
            <w:r w:rsidRPr="00AE5EA8">
              <w:rPr>
                <w:rFonts w:ascii="宋体" w:eastAsia="宋体" w:hAnsi="宋体" w:cs="宋体" w:hint="eastAsia"/>
              </w:rPr>
              <w:t>1、款式：手提式</w:t>
            </w:r>
          </w:p>
          <w:p w:rsidR="009B5EAD" w:rsidRPr="00AE5EA8" w:rsidRDefault="009B5EAD" w:rsidP="00542114">
            <w:pPr>
              <w:pStyle w:val="a3"/>
              <w:ind w:left="13"/>
              <w:rPr>
                <w:rFonts w:ascii="宋体" w:eastAsia="宋体" w:hAnsi="宋体" w:cs="宋体"/>
              </w:rPr>
            </w:pPr>
            <w:r w:rsidRPr="00AE5EA8">
              <w:rPr>
                <w:rFonts w:ascii="宋体" w:eastAsia="宋体" w:hAnsi="宋体" w:cs="宋体" w:hint="eastAsia"/>
              </w:rPr>
              <w:t>2、材质： 70g无纺布材料</w:t>
            </w:r>
          </w:p>
          <w:p w:rsidR="009B5EAD" w:rsidRPr="00AE5EA8" w:rsidRDefault="009B5EAD" w:rsidP="00542114">
            <w:pPr>
              <w:pStyle w:val="a3"/>
              <w:ind w:left="13"/>
              <w:rPr>
                <w:rFonts w:ascii="宋体" w:eastAsia="宋体" w:hAnsi="宋体" w:cs="宋体"/>
              </w:rPr>
            </w:pPr>
            <w:r w:rsidRPr="00AE5EA8">
              <w:rPr>
                <w:rFonts w:ascii="宋体" w:eastAsia="宋体" w:hAnsi="宋体" w:cs="宋体" w:hint="eastAsia"/>
              </w:rPr>
              <w:t>3、工艺：环保pp料淋膜，凹版油墨印刷，包边车缝工艺</w:t>
            </w:r>
            <w:r>
              <w:rPr>
                <w:rFonts w:ascii="宋体" w:eastAsia="宋体" w:hAnsi="宋体" w:cs="宋体" w:hint="eastAsia"/>
              </w:rPr>
              <w:t>，色泽度高、无异味</w:t>
            </w:r>
          </w:p>
          <w:p w:rsidR="009B5EAD" w:rsidRDefault="009B5EAD" w:rsidP="00542114">
            <w:pPr>
              <w:pStyle w:val="a3"/>
              <w:ind w:left="13"/>
              <w:rPr>
                <w:rFonts w:ascii="宋体" w:eastAsia="宋体" w:hAnsi="宋体" w:cs="宋体"/>
              </w:rPr>
            </w:pPr>
            <w:r w:rsidRPr="00AE5EA8">
              <w:rPr>
                <w:rFonts w:ascii="宋体" w:eastAsia="宋体" w:hAnsi="宋体" w:cs="宋体" w:hint="eastAsia"/>
              </w:rPr>
              <w:t>4、规格：30 cm （±2cm）*40 cm（±2cm） *10cm（±1cm）</w:t>
            </w:r>
          </w:p>
          <w:p w:rsidR="009B5EAD" w:rsidRPr="00180310" w:rsidRDefault="009B5EAD" w:rsidP="00542114">
            <w:pPr>
              <w:pStyle w:val="a3"/>
              <w:ind w:left="13"/>
              <w:rPr>
                <w:rFonts w:ascii="宋体" w:eastAsia="宋体" w:hAnsi="宋体" w:cs="宋体"/>
              </w:rPr>
            </w:pPr>
            <w:r>
              <w:rPr>
                <w:rFonts w:ascii="宋体" w:eastAsia="宋体" w:hAnsi="宋体" w:cs="宋体" w:hint="eastAsia"/>
              </w:rPr>
              <w:t>5、单个袋子克重：≥45克</w:t>
            </w:r>
          </w:p>
          <w:p w:rsidR="009B5EAD" w:rsidRDefault="009B5EAD" w:rsidP="00542114">
            <w:pPr>
              <w:pStyle w:val="a3"/>
              <w:ind w:left="13"/>
              <w:rPr>
                <w:rFonts w:ascii="宋体" w:eastAsia="宋体" w:hAnsi="宋体" w:cs="宋体"/>
              </w:rPr>
            </w:pPr>
            <w:r>
              <w:rPr>
                <w:rFonts w:ascii="宋体" w:eastAsia="宋体" w:hAnsi="宋体" w:cs="宋体" w:hint="eastAsia"/>
              </w:rPr>
              <w:t>6</w:t>
            </w:r>
            <w:r w:rsidRPr="00AE5EA8">
              <w:rPr>
                <w:rFonts w:ascii="宋体" w:eastAsia="宋体" w:hAnsi="宋体" w:cs="宋体" w:hint="eastAsia"/>
              </w:rPr>
              <w:t>、定制要求：</w:t>
            </w:r>
            <w:r>
              <w:rPr>
                <w:rFonts w:ascii="宋体" w:eastAsia="宋体" w:hAnsi="宋体" w:cs="宋体" w:hint="eastAsia"/>
              </w:rPr>
              <w:t>按照采购人要求</w:t>
            </w:r>
            <w:r w:rsidRPr="00AE5EA8">
              <w:rPr>
                <w:rFonts w:ascii="宋体" w:eastAsia="宋体" w:hAnsi="宋体" w:cs="宋体" w:hint="eastAsia"/>
              </w:rPr>
              <w:t>彩色定制指定LOGO及宣传内容，包括设计</w:t>
            </w:r>
            <w:r>
              <w:rPr>
                <w:rFonts w:ascii="宋体" w:eastAsia="宋体" w:hAnsi="宋体" w:cs="宋体" w:hint="eastAsia"/>
              </w:rPr>
              <w:t>排版等</w:t>
            </w:r>
            <w:r w:rsidRPr="00AE5EA8">
              <w:rPr>
                <w:rFonts w:ascii="宋体" w:eastAsia="宋体" w:hAnsi="宋体" w:cs="宋体" w:hint="eastAsia"/>
              </w:rPr>
              <w:t>。参考样式如下：</w:t>
            </w:r>
          </w:p>
          <w:p w:rsidR="009B5EAD" w:rsidRPr="00040CD0" w:rsidRDefault="009B5EAD" w:rsidP="00542114">
            <w:pPr>
              <w:pStyle w:val="a3"/>
              <w:ind w:left="13"/>
              <w:rPr>
                <w:rFonts w:ascii="宋体" w:eastAsia="宋体" w:hAnsi="宋体" w:cs="宋体"/>
              </w:rPr>
            </w:pPr>
            <w:r>
              <w:rPr>
                <w:noProof/>
              </w:rPr>
              <w:drawing>
                <wp:inline distT="0" distB="0" distL="0" distR="0" wp14:anchorId="2625F97A" wp14:editId="19E09211">
                  <wp:extent cx="3007360" cy="2604770"/>
                  <wp:effectExtent l="0" t="0" r="2540" b="5080"/>
                  <wp:docPr id="2" name="图片 1" descr="8b28cba27a7e5f2f65b33c77114d8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8b28cba27a7e5f2f65b33c77114d8b3"/>
                          <pic:cNvPicPr>
                            <a:picLocks noChangeAspect="1"/>
                          </pic:cNvPicPr>
                        </pic:nvPicPr>
                        <pic:blipFill>
                          <a:blip r:embed="rId8"/>
                          <a:stretch>
                            <a:fillRect/>
                          </a:stretch>
                        </pic:blipFill>
                        <pic:spPr>
                          <a:xfrm>
                            <a:off x="0" y="0"/>
                            <a:ext cx="3007360" cy="2604770"/>
                          </a:xfrm>
                          <a:prstGeom prst="rect">
                            <a:avLst/>
                          </a:prstGeom>
                        </pic:spPr>
                      </pic:pic>
                    </a:graphicData>
                  </a:graphic>
                </wp:inline>
              </w:drawing>
            </w:r>
          </w:p>
        </w:tc>
        <w:tc>
          <w:tcPr>
            <w:tcW w:w="556" w:type="pct"/>
            <w:tcBorders>
              <w:top w:val="single" w:sz="4" w:space="0" w:color="auto"/>
              <w:left w:val="single" w:sz="4" w:space="0" w:color="auto"/>
              <w:bottom w:val="single" w:sz="4" w:space="0" w:color="auto"/>
              <w:right w:val="single" w:sz="4" w:space="0" w:color="auto"/>
            </w:tcBorders>
            <w:vAlign w:val="center"/>
          </w:tcPr>
          <w:p w:rsidR="009B5EAD" w:rsidRDefault="009B5EAD" w:rsidP="00542114">
            <w:pPr>
              <w:pStyle w:val="a3"/>
              <w:jc w:val="center"/>
              <w:rPr>
                <w:rFonts w:asciiTheme="minorEastAsia" w:hAnsiTheme="minorEastAsia" w:cstheme="minorEastAsia"/>
                <w:szCs w:val="21"/>
              </w:rPr>
            </w:pPr>
            <w:r>
              <w:rPr>
                <w:rFonts w:asciiTheme="minorEastAsia" w:hAnsiTheme="minorEastAsia" w:cstheme="minorEastAsia" w:hint="eastAsia"/>
                <w:szCs w:val="21"/>
              </w:rPr>
              <w:t>40000</w:t>
            </w:r>
            <w:r>
              <w:rPr>
                <w:rFonts w:asciiTheme="minorEastAsia" w:hAnsiTheme="minorEastAsia" w:cstheme="minorEastAsia"/>
                <w:szCs w:val="21"/>
              </w:rPr>
              <w:t>.00</w:t>
            </w:r>
          </w:p>
        </w:tc>
      </w:tr>
      <w:tr w:rsidR="009B5EAD" w:rsidTr="00542114">
        <w:trPr>
          <w:trHeight w:val="618"/>
          <w:jc w:val="center"/>
        </w:trPr>
        <w:tc>
          <w:tcPr>
            <w:tcW w:w="4444" w:type="pct"/>
            <w:gridSpan w:val="4"/>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9B5EAD" w:rsidRDefault="009B5EAD" w:rsidP="00542114">
            <w:pPr>
              <w:pStyle w:val="a3"/>
              <w:jc w:val="center"/>
              <w:rPr>
                <w:rFonts w:ascii="宋体" w:eastAsia="宋体" w:hAnsi="宋体" w:cs="宋体"/>
              </w:rPr>
            </w:pPr>
            <w:r>
              <w:rPr>
                <w:rFonts w:ascii="宋体" w:eastAsia="宋体" w:hAnsi="宋体" w:cs="宋体" w:hint="eastAsia"/>
              </w:rPr>
              <w:t>合计</w:t>
            </w:r>
          </w:p>
        </w:tc>
        <w:tc>
          <w:tcPr>
            <w:tcW w:w="556" w:type="pct"/>
            <w:tcBorders>
              <w:top w:val="single" w:sz="4" w:space="0" w:color="auto"/>
              <w:left w:val="single" w:sz="4" w:space="0" w:color="auto"/>
              <w:bottom w:val="single" w:sz="4" w:space="0" w:color="auto"/>
              <w:right w:val="single" w:sz="4" w:space="0" w:color="auto"/>
            </w:tcBorders>
            <w:vAlign w:val="center"/>
          </w:tcPr>
          <w:p w:rsidR="009B5EAD" w:rsidRDefault="009B5EAD" w:rsidP="00542114">
            <w:pPr>
              <w:pStyle w:val="a3"/>
              <w:jc w:val="center"/>
              <w:rPr>
                <w:rFonts w:asciiTheme="minorEastAsia" w:hAnsiTheme="minorEastAsia" w:cstheme="minorEastAsia"/>
                <w:szCs w:val="21"/>
              </w:rPr>
            </w:pPr>
            <w:r>
              <w:rPr>
                <w:rFonts w:asciiTheme="minorEastAsia" w:hAnsiTheme="minorEastAsia" w:cstheme="minorEastAsia" w:hint="eastAsia"/>
                <w:szCs w:val="21"/>
              </w:rPr>
              <w:t>40000.00</w:t>
            </w:r>
          </w:p>
        </w:tc>
      </w:tr>
      <w:tr w:rsidR="009B5EAD" w:rsidTr="00542114">
        <w:trPr>
          <w:trHeight w:val="851"/>
          <w:jc w:val="center"/>
        </w:trPr>
        <w:tc>
          <w:tcPr>
            <w:tcW w:w="29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9B5EAD" w:rsidRDefault="009B5EAD" w:rsidP="00542114">
            <w:pPr>
              <w:jc w:val="center"/>
              <w:rPr>
                <w:rFonts w:asciiTheme="minorEastAsia" w:hAnsiTheme="minorEastAsia" w:cstheme="minorEastAsia"/>
                <w:szCs w:val="21"/>
              </w:rPr>
            </w:pPr>
            <w:r>
              <w:rPr>
                <w:rFonts w:asciiTheme="minorEastAsia" w:hAnsiTheme="minorEastAsia" w:cstheme="minorEastAsia" w:hint="eastAsia"/>
                <w:szCs w:val="21"/>
              </w:rPr>
              <w:t>商务条款</w:t>
            </w:r>
          </w:p>
        </w:tc>
        <w:tc>
          <w:tcPr>
            <w:tcW w:w="4705" w:type="pct"/>
            <w:gridSpan w:val="4"/>
            <w:tcBorders>
              <w:top w:val="single" w:sz="4" w:space="0" w:color="auto"/>
              <w:left w:val="single" w:sz="4" w:space="0" w:color="auto"/>
              <w:bottom w:val="single" w:sz="4" w:space="0" w:color="auto"/>
              <w:right w:val="single" w:sz="4" w:space="0" w:color="auto"/>
            </w:tcBorders>
          </w:tcPr>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一、合同签订期：自采购结果公告结束之日起</w:t>
            </w:r>
            <w:r>
              <w:rPr>
                <w:rFonts w:ascii="宋体" w:hAnsi="宋体" w:hint="eastAsia"/>
                <w:szCs w:val="21"/>
              </w:rPr>
              <w:t xml:space="preserve"> </w:t>
            </w:r>
            <w:r w:rsidRPr="00EB6454">
              <w:rPr>
                <w:rFonts w:ascii="宋体" w:hAnsi="宋体" w:hint="eastAsia"/>
                <w:szCs w:val="21"/>
              </w:rPr>
              <w:t xml:space="preserve">5 </w:t>
            </w:r>
            <w:proofErr w:type="gramStart"/>
            <w:r w:rsidRPr="00EB6454">
              <w:rPr>
                <w:rFonts w:ascii="宋体" w:hAnsi="宋体" w:hint="eastAsia"/>
                <w:szCs w:val="21"/>
              </w:rPr>
              <w:t>个</w:t>
            </w:r>
            <w:proofErr w:type="gramEnd"/>
            <w:r w:rsidRPr="00EB6454">
              <w:rPr>
                <w:rFonts w:ascii="宋体" w:hAnsi="宋体" w:hint="eastAsia"/>
                <w:szCs w:val="21"/>
              </w:rPr>
              <w:t>工作日内。</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二、交货期：</w:t>
            </w:r>
            <w:r>
              <w:rPr>
                <w:rFonts w:ascii="宋体" w:hAnsi="宋体" w:hint="eastAsia"/>
                <w:szCs w:val="21"/>
              </w:rPr>
              <w:t>自合同签订之日</w:t>
            </w:r>
            <w:r w:rsidRPr="00EB6454">
              <w:rPr>
                <w:rFonts w:ascii="宋体" w:hAnsi="宋体" w:hint="eastAsia"/>
                <w:szCs w:val="21"/>
              </w:rPr>
              <w:t>起7个工作日内交付至少3000</w:t>
            </w:r>
            <w:r>
              <w:rPr>
                <w:rFonts w:ascii="宋体" w:hAnsi="宋体" w:hint="eastAsia"/>
                <w:szCs w:val="21"/>
              </w:rPr>
              <w:t>个，</w:t>
            </w:r>
            <w:r w:rsidRPr="00EB6454">
              <w:rPr>
                <w:rFonts w:ascii="宋体" w:hAnsi="宋体" w:hint="eastAsia"/>
                <w:szCs w:val="21"/>
              </w:rPr>
              <w:t>剩余数量按采购人要求分批送货。</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 xml:space="preserve">三、交货地点：南宁中心血站指定地点。 </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四、交货方式及要求：</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1、交货方式：现场交货</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2、交货要求：中标人向采购人提供的货物必须是全新、完整、未使用过的，货物到达后，中标</w:t>
            </w:r>
            <w:r w:rsidRPr="00EB6454">
              <w:rPr>
                <w:rFonts w:ascii="宋体" w:hAnsi="宋体" w:hint="eastAsia"/>
                <w:szCs w:val="21"/>
              </w:rPr>
              <w:lastRenderedPageBreak/>
              <w:t>人和采购人应在现场进行清点，清点过程中如果发现因包装或运输不当引起的产品外观或内部的损坏，中标人应负责更换，若发现错发/漏发情况，中标人应负责更换和补发。</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五、验收方式及要求：</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1、交货时，所有产品均严格按采购文件上的技术参数要求，采购人按中标人响应和承诺的技术参数及性能和国家有关标准进行验收，达不到要求的不予验收，视为产品验收不合格，并且保留追究成交供应商虚假相应的法律责任。</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2、按要求供货到现场(包括包装、卸货及搬运)。</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六、售后服务要求：</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1、质量保证期  1  年（自交货并验收合格之日起计），质量保证期内按国家有关产品“三包”规定执行“三包”，质量保证期内因产品质量问题发生的相关费用</w:t>
            </w:r>
            <w:proofErr w:type="gramStart"/>
            <w:r w:rsidRPr="00EB6454">
              <w:rPr>
                <w:rFonts w:ascii="宋体" w:hAnsi="宋体" w:hint="eastAsia"/>
                <w:szCs w:val="21"/>
              </w:rPr>
              <w:t>由成交</w:t>
            </w:r>
            <w:proofErr w:type="gramEnd"/>
            <w:r w:rsidRPr="00EB6454">
              <w:rPr>
                <w:rFonts w:ascii="宋体" w:hAnsi="宋体" w:hint="eastAsia"/>
                <w:szCs w:val="21"/>
              </w:rPr>
              <w:t>供应商承担。</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2、服务响应时间：对于服务请求，须在 20 分钟内响应；一般问题 8小时内解决；对于重大问题不能超过 48 小时解决且要求 4 小时内到现场服务。</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七、其他要求：</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1、投标报价为采购人指定地点的现场交货价，包括：</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（1）货物的价格；</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（2）货物的标准附件</w:t>
            </w:r>
            <w:r>
              <w:rPr>
                <w:rFonts w:ascii="宋体" w:hAnsi="宋体" w:hint="eastAsia"/>
                <w:szCs w:val="21"/>
              </w:rPr>
              <w:t>配件</w:t>
            </w:r>
            <w:r w:rsidRPr="00EB6454">
              <w:rPr>
                <w:rFonts w:ascii="宋体" w:hAnsi="宋体" w:hint="eastAsia"/>
                <w:szCs w:val="21"/>
              </w:rPr>
              <w:t>、备品备件、专用工具的价格；</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（3）运输、装卸、搬运、技术支持、售后服务等费用；</w:t>
            </w:r>
          </w:p>
          <w:p w:rsidR="009B5EAD" w:rsidRPr="00EB6454" w:rsidRDefault="009B5EAD" w:rsidP="00542114">
            <w:pPr>
              <w:widowControl/>
              <w:shd w:val="clear" w:color="auto" w:fill="FFFFFF"/>
              <w:spacing w:line="360" w:lineRule="auto"/>
              <w:rPr>
                <w:rFonts w:ascii="宋体" w:hAnsi="宋体"/>
                <w:szCs w:val="21"/>
              </w:rPr>
            </w:pPr>
            <w:r w:rsidRPr="00EB6454">
              <w:rPr>
                <w:rFonts w:ascii="宋体" w:hAnsi="宋体" w:hint="eastAsia"/>
                <w:szCs w:val="21"/>
              </w:rPr>
              <w:t>（4</w:t>
            </w:r>
            <w:r>
              <w:rPr>
                <w:rFonts w:ascii="宋体" w:hAnsi="宋体" w:hint="eastAsia"/>
                <w:szCs w:val="21"/>
              </w:rPr>
              <w:t>）必要的保险费用和各项税费。</w:t>
            </w:r>
          </w:p>
          <w:p w:rsidR="009B5EAD" w:rsidRPr="00F71C6E" w:rsidRDefault="009B5EAD" w:rsidP="00542114">
            <w:pPr>
              <w:pStyle w:val="a4"/>
              <w:rPr>
                <w:rFonts w:ascii="宋体" w:hAnsi="宋体"/>
                <w:b/>
                <w:sz w:val="21"/>
                <w:szCs w:val="21"/>
              </w:rPr>
            </w:pPr>
            <w:r w:rsidRPr="00F71C6E">
              <w:rPr>
                <w:rFonts w:ascii="宋体" w:hAnsi="宋体" w:hint="eastAsia"/>
                <w:sz w:val="21"/>
                <w:szCs w:val="21"/>
              </w:rPr>
              <w:t>2、付款方式：</w:t>
            </w:r>
            <w:r w:rsidRPr="00253D64">
              <w:rPr>
                <w:rFonts w:ascii="宋体" w:hAnsi="宋体" w:hint="eastAsia"/>
                <w:sz w:val="21"/>
                <w:szCs w:val="21"/>
              </w:rPr>
              <w:t>货物验收合格后，采购人根据实际供货数量及票据按月结算支付货款（付款前中标人需开具等额合</w:t>
            </w:r>
            <w:proofErr w:type="gramStart"/>
            <w:r w:rsidRPr="00253D64">
              <w:rPr>
                <w:rFonts w:ascii="宋体" w:hAnsi="宋体" w:hint="eastAsia"/>
                <w:sz w:val="21"/>
                <w:szCs w:val="21"/>
              </w:rPr>
              <w:t>规</w:t>
            </w:r>
            <w:proofErr w:type="gramEnd"/>
            <w:r w:rsidRPr="00253D64">
              <w:rPr>
                <w:rFonts w:ascii="宋体" w:hAnsi="宋体" w:hint="eastAsia"/>
                <w:sz w:val="21"/>
                <w:szCs w:val="21"/>
              </w:rPr>
              <w:t>的增值税普通发票）。</w:t>
            </w:r>
          </w:p>
          <w:p w:rsidR="009B5EAD" w:rsidRPr="00393F03" w:rsidRDefault="009B5EAD" w:rsidP="00542114">
            <w:pPr>
              <w:pStyle w:val="a4"/>
              <w:rPr>
                <w:rFonts w:ascii="宋体" w:hAnsi="宋体"/>
                <w:b/>
                <w:sz w:val="21"/>
                <w:szCs w:val="21"/>
              </w:rPr>
            </w:pPr>
          </w:p>
        </w:tc>
      </w:tr>
    </w:tbl>
    <w:p w:rsidR="00C2369D" w:rsidRDefault="00C2369D"/>
    <w:p w:rsidR="009B5EAD" w:rsidRPr="009B5EAD" w:rsidRDefault="009B5EAD">
      <w:bookmarkStart w:id="0" w:name="_GoBack"/>
      <w:bookmarkEnd w:id="0"/>
    </w:p>
    <w:sectPr w:rsidR="009B5EAD" w:rsidRPr="009B5EA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ECC" w:rsidRDefault="00985ECC" w:rsidP="000D66B0">
      <w:r>
        <w:separator/>
      </w:r>
    </w:p>
  </w:endnote>
  <w:endnote w:type="continuationSeparator" w:id="0">
    <w:p w:rsidR="00985ECC" w:rsidRDefault="00985ECC" w:rsidP="000D6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ECC" w:rsidRDefault="00985ECC" w:rsidP="000D66B0">
      <w:r>
        <w:separator/>
      </w:r>
    </w:p>
  </w:footnote>
  <w:footnote w:type="continuationSeparator" w:id="0">
    <w:p w:rsidR="00985ECC" w:rsidRDefault="00985ECC" w:rsidP="000D66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EAD"/>
    <w:rsid w:val="000D66B0"/>
    <w:rsid w:val="00985ECC"/>
    <w:rsid w:val="009B5EAD"/>
    <w:rsid w:val="00C236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5EAD"/>
    <w:pPr>
      <w:widowControl w:val="0"/>
      <w:jc w:val="both"/>
    </w:pPr>
    <w:rPr>
      <w:szCs w:val="24"/>
    </w:rPr>
  </w:style>
  <w:style w:type="paragraph" w:styleId="4">
    <w:name w:val="heading 4"/>
    <w:basedOn w:val="a"/>
    <w:next w:val="a"/>
    <w:link w:val="4Char"/>
    <w:qFormat/>
    <w:rsid w:val="009B5EAD"/>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9B5EAD"/>
    <w:rPr>
      <w:rFonts w:ascii="Arial" w:eastAsia="黑体"/>
      <w:kern w:val="0"/>
      <w:sz w:val="28"/>
      <w:szCs w:val="20"/>
    </w:rPr>
  </w:style>
  <w:style w:type="paragraph" w:styleId="a3">
    <w:name w:val="Body Text"/>
    <w:basedOn w:val="a"/>
    <w:link w:val="Char"/>
    <w:unhideWhenUsed/>
    <w:qFormat/>
    <w:rsid w:val="009B5EAD"/>
    <w:pPr>
      <w:spacing w:after="120"/>
    </w:pPr>
    <w:rPr>
      <w:rFonts w:ascii="Times New Roman" w:hAnsi="Times New Roman"/>
    </w:rPr>
  </w:style>
  <w:style w:type="character" w:customStyle="1" w:styleId="Char">
    <w:name w:val="正文文本 Char"/>
    <w:basedOn w:val="a0"/>
    <w:link w:val="a3"/>
    <w:rsid w:val="009B5EAD"/>
    <w:rPr>
      <w:rFonts w:ascii="Times New Roman" w:hAnsi="Times New Roman"/>
      <w:szCs w:val="24"/>
    </w:rPr>
  </w:style>
  <w:style w:type="paragraph" w:styleId="a4">
    <w:name w:val="footer"/>
    <w:basedOn w:val="a"/>
    <w:link w:val="Char0"/>
    <w:unhideWhenUsed/>
    <w:qFormat/>
    <w:rsid w:val="009B5EAD"/>
    <w:pPr>
      <w:tabs>
        <w:tab w:val="center" w:pos="4153"/>
        <w:tab w:val="right" w:pos="8306"/>
      </w:tabs>
      <w:snapToGrid w:val="0"/>
      <w:jc w:val="left"/>
    </w:pPr>
    <w:rPr>
      <w:sz w:val="18"/>
      <w:szCs w:val="18"/>
    </w:rPr>
  </w:style>
  <w:style w:type="character" w:customStyle="1" w:styleId="Char0">
    <w:name w:val="页脚 Char"/>
    <w:basedOn w:val="a0"/>
    <w:link w:val="a4"/>
    <w:rsid w:val="009B5EAD"/>
    <w:rPr>
      <w:sz w:val="18"/>
      <w:szCs w:val="18"/>
    </w:rPr>
  </w:style>
  <w:style w:type="paragraph" w:styleId="a5">
    <w:name w:val="Balloon Text"/>
    <w:basedOn w:val="a"/>
    <w:link w:val="Char1"/>
    <w:uiPriority w:val="99"/>
    <w:semiHidden/>
    <w:unhideWhenUsed/>
    <w:rsid w:val="009B5EAD"/>
    <w:rPr>
      <w:sz w:val="18"/>
      <w:szCs w:val="18"/>
    </w:rPr>
  </w:style>
  <w:style w:type="character" w:customStyle="1" w:styleId="Char1">
    <w:name w:val="批注框文本 Char"/>
    <w:basedOn w:val="a0"/>
    <w:link w:val="a5"/>
    <w:uiPriority w:val="99"/>
    <w:semiHidden/>
    <w:rsid w:val="009B5EAD"/>
    <w:rPr>
      <w:sz w:val="18"/>
      <w:szCs w:val="18"/>
    </w:rPr>
  </w:style>
  <w:style w:type="paragraph" w:styleId="a6">
    <w:name w:val="header"/>
    <w:basedOn w:val="a"/>
    <w:link w:val="Char2"/>
    <w:uiPriority w:val="99"/>
    <w:unhideWhenUsed/>
    <w:rsid w:val="000D66B0"/>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0D66B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5EAD"/>
    <w:pPr>
      <w:widowControl w:val="0"/>
      <w:jc w:val="both"/>
    </w:pPr>
    <w:rPr>
      <w:szCs w:val="24"/>
    </w:rPr>
  </w:style>
  <w:style w:type="paragraph" w:styleId="4">
    <w:name w:val="heading 4"/>
    <w:basedOn w:val="a"/>
    <w:next w:val="a"/>
    <w:link w:val="4Char"/>
    <w:qFormat/>
    <w:rsid w:val="009B5EAD"/>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rsid w:val="009B5EAD"/>
    <w:rPr>
      <w:rFonts w:ascii="Arial" w:eastAsia="黑体"/>
      <w:kern w:val="0"/>
      <w:sz w:val="28"/>
      <w:szCs w:val="20"/>
    </w:rPr>
  </w:style>
  <w:style w:type="paragraph" w:styleId="a3">
    <w:name w:val="Body Text"/>
    <w:basedOn w:val="a"/>
    <w:link w:val="Char"/>
    <w:unhideWhenUsed/>
    <w:qFormat/>
    <w:rsid w:val="009B5EAD"/>
    <w:pPr>
      <w:spacing w:after="120"/>
    </w:pPr>
    <w:rPr>
      <w:rFonts w:ascii="Times New Roman" w:hAnsi="Times New Roman"/>
    </w:rPr>
  </w:style>
  <w:style w:type="character" w:customStyle="1" w:styleId="Char">
    <w:name w:val="正文文本 Char"/>
    <w:basedOn w:val="a0"/>
    <w:link w:val="a3"/>
    <w:rsid w:val="009B5EAD"/>
    <w:rPr>
      <w:rFonts w:ascii="Times New Roman" w:hAnsi="Times New Roman"/>
      <w:szCs w:val="24"/>
    </w:rPr>
  </w:style>
  <w:style w:type="paragraph" w:styleId="a4">
    <w:name w:val="footer"/>
    <w:basedOn w:val="a"/>
    <w:link w:val="Char0"/>
    <w:unhideWhenUsed/>
    <w:qFormat/>
    <w:rsid w:val="009B5EAD"/>
    <w:pPr>
      <w:tabs>
        <w:tab w:val="center" w:pos="4153"/>
        <w:tab w:val="right" w:pos="8306"/>
      </w:tabs>
      <w:snapToGrid w:val="0"/>
      <w:jc w:val="left"/>
    </w:pPr>
    <w:rPr>
      <w:sz w:val="18"/>
      <w:szCs w:val="18"/>
    </w:rPr>
  </w:style>
  <w:style w:type="character" w:customStyle="1" w:styleId="Char0">
    <w:name w:val="页脚 Char"/>
    <w:basedOn w:val="a0"/>
    <w:link w:val="a4"/>
    <w:rsid w:val="009B5EAD"/>
    <w:rPr>
      <w:sz w:val="18"/>
      <w:szCs w:val="18"/>
    </w:rPr>
  </w:style>
  <w:style w:type="paragraph" w:styleId="a5">
    <w:name w:val="Balloon Text"/>
    <w:basedOn w:val="a"/>
    <w:link w:val="Char1"/>
    <w:uiPriority w:val="99"/>
    <w:semiHidden/>
    <w:unhideWhenUsed/>
    <w:rsid w:val="009B5EAD"/>
    <w:rPr>
      <w:sz w:val="18"/>
      <w:szCs w:val="18"/>
    </w:rPr>
  </w:style>
  <w:style w:type="character" w:customStyle="1" w:styleId="Char1">
    <w:name w:val="批注框文本 Char"/>
    <w:basedOn w:val="a0"/>
    <w:link w:val="a5"/>
    <w:uiPriority w:val="99"/>
    <w:semiHidden/>
    <w:rsid w:val="009B5EAD"/>
    <w:rPr>
      <w:sz w:val="18"/>
      <w:szCs w:val="18"/>
    </w:rPr>
  </w:style>
  <w:style w:type="paragraph" w:styleId="a6">
    <w:name w:val="header"/>
    <w:basedOn w:val="a"/>
    <w:link w:val="Char2"/>
    <w:uiPriority w:val="99"/>
    <w:unhideWhenUsed/>
    <w:rsid w:val="000D66B0"/>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0D66B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145</Words>
  <Characters>829</Characters>
  <Application>Microsoft Office Word</Application>
  <DocSecurity>0</DocSecurity>
  <Lines>6</Lines>
  <Paragraphs>1</Paragraphs>
  <ScaleCrop>false</ScaleCrop>
  <Company>dell</Company>
  <LinksUpToDate>false</LinksUpToDate>
  <CharactersWithSpaces>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2023-05-31T07:43:00Z</dcterms:created>
  <dcterms:modified xsi:type="dcterms:W3CDTF">2023-05-31T09:07:00Z</dcterms:modified>
</cp:coreProperties>
</file>