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>
      <w:pPr>
        <w:pStyle w:val="3"/>
        <w:numPr>
          <w:ilvl w:val="3"/>
          <w:numId w:val="0"/>
        </w:numPr>
      </w:pP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35"/>
        <w:gridCol w:w="1140"/>
        <w:gridCol w:w="5115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产品名称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 w:eastAsia="宋体"/>
                <w:b/>
                <w:bCs/>
                <w:szCs w:val="21"/>
              </w:rPr>
              <w:t>计量单位</w:t>
            </w:r>
          </w:p>
        </w:tc>
        <w:tc>
          <w:tcPr>
            <w:tcW w:w="5115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技术参数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235" w:type="dxa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 w:ascii="宋体" w:hAnsi="宋体" w:eastAsia="宋体" w:cs="宋体"/>
              </w:rPr>
              <w:t>Anti-CD42b抗体[AK2]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11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货号：ab288667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描述：小鼠单克隆抗体[AK2] to CD42b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宿主：小鼠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特异性：小鼠单克隆抗体AK2识别CD42b (GPIb α)的细胞外表位，这是一种在血小板和巨核细胞上表达的135-145 kDa的膜糖蛋白。CD42b和CD42c (GPIb β)组成二硫键异二聚体(CD42b/c;160 kDa);CD42b/c与CD42a和CD42d形成非共价复合物。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反应对象：人类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适用于:流式细胞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免疫原：与人类CD42b相对应的组织、细胞或病毒。</w:t>
            </w:r>
          </w:p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阳性对照： 流式细胞:人外周血，人凝血细胞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约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1瓶</w:t>
            </w:r>
            <w:r>
              <w:rPr>
                <w:rFonts w:hint="eastAsia" w:ascii="宋体" w:hAnsi="宋体" w:eastAsia="宋体" w:cs="宋体"/>
                <w:szCs w:val="21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235" w:type="dxa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Anti‐ Glycoprotein GPIIIa/GPIIb Complex [AP-2] Antibody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抗糖蛋白GPIIIa/GPIIb复合物[AP-2]抗体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11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 EBW105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尺寸： 100ug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产品类型：抗体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抗原：糖蛋白IIb/IIa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加入ID：P08514，P05106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Isotype: IgG1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克隆性：单克隆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克隆名称：AP2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反应性：人类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免疫原：人血小板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免疫的物种：小鼠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纯化方法：蛋白质G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缓冲液：PBS，0.05%（w/v）叠氮化钠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测试应用：流式细胞术（0.02 mg/mL）、ELISA捕获（10ug/mL）和检测（10ug/mL）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存储：-20℃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装运：冷包装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约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1瓶</w:t>
            </w:r>
            <w:r>
              <w:rPr>
                <w:rFonts w:hint="eastAsia" w:ascii="宋体" w:hAnsi="宋体" w:eastAsia="宋体" w:cs="宋体"/>
                <w:szCs w:val="21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2235" w:type="dxa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Anti‐Integrin Alpha‐IIb (GPIIb, CD41) [MBC 132.1] Antibody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抗整合蛋白α-IIB（GPIIb，CD41）[MBC 132.1]抗体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11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 EBW101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尺寸： 100ug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产品类型：抗体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加入ID：P05106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抗原：糖蛋白IIb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Isotype: IgG1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克隆性：单克隆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克隆名称： MBC 132.1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反应性：人类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免疫的物种：小鼠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纯化方法：蛋白质G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浓度测定方法：BCA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缓冲区：PBS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测试应用：WB还原和非还原，ELISA检测（10ug/mL）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浓度：1mg/mL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存储：-20℃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装运：冷包装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约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1瓶</w:t>
            </w:r>
            <w:r>
              <w:rPr>
                <w:rFonts w:hint="eastAsia" w:ascii="宋体" w:hAnsi="宋体" w:eastAsia="宋体" w:cs="宋体"/>
                <w:szCs w:val="21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2235" w:type="dxa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Anti-Integrin Beta 3 (GPIIIa, CD61), PSI Domain [AP-3] Antibody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抗整联蛋白β3（GPIIIa，CD61），PSI结构域[AP-3]抗体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11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 EBW106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尺寸： 100ug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产品类型：抗体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抗原：糖蛋白IIIa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加入ID：P05106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Isotype: IgG1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克隆性：单克隆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克隆名称：AP3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反应性：人类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免疫原：人血小板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免疫的物种：小鼠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表位：PSI/Hybrid（氨基酸50-62)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纯化方法：蛋白质G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缓冲液：PBS，0.05%（w/v）叠氮化钠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测试应用：流式细胞术（0.02 mg/mL）、ELISA捕获（10ug/mL）和检测（10ug/mL）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存储：-20℃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装运：冷包装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约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1瓶</w:t>
            </w:r>
            <w:r>
              <w:rPr>
                <w:rFonts w:hint="eastAsia" w:ascii="宋体" w:hAnsi="宋体" w:eastAsia="宋体" w:cs="宋体"/>
                <w:szCs w:val="21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2235" w:type="dxa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Anti-Integrin Beta 3 (GPIIIa, CD61), PSI Domain [AP-5] Antibody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抗整联蛋白β3（GPIIIa，CD61），PSI结构域[AP-5]抗体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瓶</w:t>
            </w:r>
          </w:p>
        </w:tc>
        <w:tc>
          <w:tcPr>
            <w:tcW w:w="511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货号： EBW107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尺寸： 100ug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产品类型：抗体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加入ID：P05106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抗原：糖蛋白IIIa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Isotype: IgG1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克隆性：单克隆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克隆名称：AP5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反应性：人类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免疫的物种：小鼠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表位：PSI域（AA1-6）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纯化方法：蛋白质G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缓冲液：PBS，0.05%（w/v）叠氮化钠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测试的应用程序：流式细胞术（0.01 mg/mL），IHC，WB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存储：-20℃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装运：冷包装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约1瓶，最终以实际采购数量为准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</w:tcPr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个日历日内。</w:t>
            </w:r>
          </w:p>
          <w:p>
            <w:pPr>
              <w:pStyle w:val="2"/>
              <w:spacing w:after="0" w:line="320" w:lineRule="exact"/>
              <w:rPr>
                <w:rFonts w:eastAsia="宋体"/>
              </w:rPr>
            </w:pPr>
            <w:r>
              <w:rPr>
                <w:rFonts w:hint="eastAsia"/>
              </w:rPr>
              <w:t>二、交货期：自合同签订之日起4</w:t>
            </w:r>
            <w:r>
              <w:rPr>
                <w:rFonts w:hint="eastAsia"/>
                <w:lang w:val="en-US" w:eastAsia="zh-CN"/>
              </w:rPr>
              <w:t>0</w:t>
            </w:r>
            <w:bookmarkStart w:id="0" w:name="_GoBack"/>
            <w:bookmarkEnd w:id="0"/>
            <w:r>
              <w:rPr>
                <w:rFonts w:hint="eastAsia"/>
              </w:rPr>
              <w:t>个日历日内供货完毕。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三、交货地点：采购人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四、其他要求：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（2）运输、售后服务等费用；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（3）必要的保险费用和各项税费；</w:t>
            </w:r>
          </w:p>
          <w:p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</w:t>
      </w:r>
    </w:p>
    <w:p>
      <w:pPr>
        <w:pStyle w:val="2"/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0B4948"/>
    <w:rsid w:val="00102AC8"/>
    <w:rsid w:val="00172FA3"/>
    <w:rsid w:val="001B40E0"/>
    <w:rsid w:val="00836B50"/>
    <w:rsid w:val="0294188B"/>
    <w:rsid w:val="03661216"/>
    <w:rsid w:val="03E47CA3"/>
    <w:rsid w:val="060A38CF"/>
    <w:rsid w:val="07385D1A"/>
    <w:rsid w:val="07F301C3"/>
    <w:rsid w:val="08EB30F3"/>
    <w:rsid w:val="09B12778"/>
    <w:rsid w:val="0B70168E"/>
    <w:rsid w:val="0C232BA4"/>
    <w:rsid w:val="0C665759"/>
    <w:rsid w:val="0C985340"/>
    <w:rsid w:val="0E7242FC"/>
    <w:rsid w:val="0E903246"/>
    <w:rsid w:val="0FA42661"/>
    <w:rsid w:val="109323D8"/>
    <w:rsid w:val="1158509E"/>
    <w:rsid w:val="128838A2"/>
    <w:rsid w:val="13487DD3"/>
    <w:rsid w:val="13F015BE"/>
    <w:rsid w:val="15BF56EC"/>
    <w:rsid w:val="16445BF1"/>
    <w:rsid w:val="16A3500D"/>
    <w:rsid w:val="17B648CC"/>
    <w:rsid w:val="17DD7CEA"/>
    <w:rsid w:val="17F95D84"/>
    <w:rsid w:val="188E6892"/>
    <w:rsid w:val="1A815666"/>
    <w:rsid w:val="1C9F6DCC"/>
    <w:rsid w:val="1CDC12A6"/>
    <w:rsid w:val="1D1B54F2"/>
    <w:rsid w:val="1DDC2BB3"/>
    <w:rsid w:val="20560211"/>
    <w:rsid w:val="22F26962"/>
    <w:rsid w:val="274E294E"/>
    <w:rsid w:val="27E223A7"/>
    <w:rsid w:val="294E4D49"/>
    <w:rsid w:val="29A6442A"/>
    <w:rsid w:val="29BF1D06"/>
    <w:rsid w:val="2A4115D7"/>
    <w:rsid w:val="2A8F53BC"/>
    <w:rsid w:val="2ACA2711"/>
    <w:rsid w:val="2D4744ED"/>
    <w:rsid w:val="2F0F103A"/>
    <w:rsid w:val="326A2A2B"/>
    <w:rsid w:val="3356384F"/>
    <w:rsid w:val="340C20A8"/>
    <w:rsid w:val="352460F7"/>
    <w:rsid w:val="377753EA"/>
    <w:rsid w:val="3781684D"/>
    <w:rsid w:val="38B56F92"/>
    <w:rsid w:val="39773EAF"/>
    <w:rsid w:val="3A345DF9"/>
    <w:rsid w:val="3A7E52C6"/>
    <w:rsid w:val="3BC431AC"/>
    <w:rsid w:val="3C05032F"/>
    <w:rsid w:val="3CE36C68"/>
    <w:rsid w:val="3D113FF3"/>
    <w:rsid w:val="414A5F02"/>
    <w:rsid w:val="434B7D0F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A92EAB"/>
    <w:rsid w:val="4CED4BCD"/>
    <w:rsid w:val="4E490B3D"/>
    <w:rsid w:val="4F205215"/>
    <w:rsid w:val="4FAC4349"/>
    <w:rsid w:val="4FB32ED7"/>
    <w:rsid w:val="518C60C3"/>
    <w:rsid w:val="52D04595"/>
    <w:rsid w:val="53E01823"/>
    <w:rsid w:val="54470122"/>
    <w:rsid w:val="5595253C"/>
    <w:rsid w:val="55FA1DFC"/>
    <w:rsid w:val="5AD15ECD"/>
    <w:rsid w:val="5C7008F6"/>
    <w:rsid w:val="5D9F1AFA"/>
    <w:rsid w:val="5DAD189A"/>
    <w:rsid w:val="5FDD4F84"/>
    <w:rsid w:val="60F46F9A"/>
    <w:rsid w:val="610B7AF6"/>
    <w:rsid w:val="611A4C96"/>
    <w:rsid w:val="615B33D0"/>
    <w:rsid w:val="62A274F4"/>
    <w:rsid w:val="63404289"/>
    <w:rsid w:val="64547CB0"/>
    <w:rsid w:val="65402807"/>
    <w:rsid w:val="65F12DB4"/>
    <w:rsid w:val="66212E26"/>
    <w:rsid w:val="663F7C66"/>
    <w:rsid w:val="696574CD"/>
    <w:rsid w:val="6B0D5727"/>
    <w:rsid w:val="70890214"/>
    <w:rsid w:val="712832C6"/>
    <w:rsid w:val="71A0543F"/>
    <w:rsid w:val="72C23E89"/>
    <w:rsid w:val="72D30BCC"/>
    <w:rsid w:val="7429587D"/>
    <w:rsid w:val="75695C4F"/>
    <w:rsid w:val="76D61216"/>
    <w:rsid w:val="772067E2"/>
    <w:rsid w:val="77560455"/>
    <w:rsid w:val="77766964"/>
    <w:rsid w:val="7AE91D0C"/>
    <w:rsid w:val="7B814097"/>
    <w:rsid w:val="7C55517F"/>
    <w:rsid w:val="7EE91006"/>
    <w:rsid w:val="7F10465E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1056</Words>
  <Characters>1655</Characters>
  <Lines>11</Lines>
  <Paragraphs>3</Paragraphs>
  <TotalTime>6</TotalTime>
  <ScaleCrop>false</ScaleCrop>
  <LinksUpToDate>false</LinksUpToDate>
  <CharactersWithSpaces>1760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2023-08-08T00:18:26Z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C80ADB434652476CA3535D3345BB208A</vt:lpwstr>
  </property>
</Properties>
</file>