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p>
    <w:bookmarkEnd w:id="0"/>
    <w:p>
      <w:pPr>
        <w:pStyle w:val="5"/>
        <w:jc w:val="center"/>
        <w:outlineLvl w:val="0"/>
        <w:rPr>
          <w:rFonts w:ascii="Times New Roman" w:hAnsi="Times New Roman"/>
          <w:b/>
          <w:sz w:val="36"/>
        </w:rPr>
      </w:pPr>
      <w:r>
        <w:rPr>
          <w:rFonts w:hint="eastAsia" w:ascii="Times New Roman" w:hAnsi="Times New Roman"/>
          <w:b/>
          <w:sz w:val="36"/>
        </w:rPr>
        <w:t>采购需求一览表</w:t>
      </w:r>
    </w:p>
    <w:p>
      <w:pPr>
        <w:pStyle w:val="5"/>
        <w:ind w:left="632" w:hanging="632" w:hangingChars="300"/>
        <w:rPr>
          <w:b/>
        </w:rPr>
      </w:pPr>
      <w:r>
        <w:rPr>
          <w:rFonts w:hint="eastAsia"/>
          <w:b/>
        </w:rPr>
        <w:t>说明：本采购需求一览表中标注</w:t>
      </w:r>
      <w:r>
        <w:rPr>
          <w:rFonts w:hint="eastAsia"/>
          <w:szCs w:val="21"/>
          <w:highlight w:val="yellow"/>
        </w:rPr>
        <w:t>▲</w:t>
      </w:r>
      <w:r>
        <w:rPr>
          <w:rFonts w:hint="eastAsia"/>
          <w:b/>
        </w:rPr>
        <w:t>号的内容为实质性要求和条件，响应人必须满足或优于，不满足或负偏离视为无效响应。</w:t>
      </w: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8"/>
        <w:gridCol w:w="953"/>
        <w:gridCol w:w="521"/>
        <w:gridCol w:w="1114"/>
        <w:gridCol w:w="63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8"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95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5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1114"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311"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szCs w:val="21"/>
                <w:highlight w:val="yellow"/>
              </w:rPr>
              <w:t>▲</w:t>
            </w: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8"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95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hint="eastAsia" w:ascii="宋体" w:cs="Times New Roman"/>
              </w:rPr>
              <w:t>南宁中心血站-广西交通职业技术学院无偿献血科普基地设计制作安装服务</w:t>
            </w:r>
          </w:p>
        </w:tc>
        <w:tc>
          <w:tcPr>
            <w:tcW w:w="52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1项</w:t>
            </w:r>
          </w:p>
        </w:tc>
        <w:tc>
          <w:tcPr>
            <w:tcW w:w="1114"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rPr>
            </w:pPr>
            <w:r>
              <w:rPr>
                <w:rFonts w:ascii="宋体" w:hAnsi="宋体" w:cs="宋体"/>
              </w:rPr>
              <w:t>98000</w:t>
            </w:r>
            <w:r>
              <w:rPr>
                <w:rFonts w:hint="eastAsia" w:ascii="宋体" w:hAnsi="宋体" w:cs="宋体"/>
              </w:rPr>
              <w:t>元</w:t>
            </w:r>
          </w:p>
        </w:tc>
        <w:tc>
          <w:tcPr>
            <w:tcW w:w="6311" w:type="dxa"/>
            <w:tcBorders>
              <w:top w:val="single" w:color="auto" w:sz="4" w:space="0"/>
              <w:left w:val="single" w:color="auto" w:sz="4" w:space="0"/>
              <w:bottom w:val="single" w:color="auto" w:sz="4" w:space="0"/>
            </w:tcBorders>
            <w:vAlign w:val="center"/>
          </w:tcPr>
          <w:p>
            <w:pPr>
              <w:pStyle w:val="3"/>
              <w:rPr>
                <w:b/>
                <w:szCs w:val="21"/>
              </w:rPr>
            </w:pPr>
            <w:r>
              <w:rPr>
                <w:rFonts w:hint="eastAsia"/>
                <w:b/>
                <w:szCs w:val="21"/>
              </w:rPr>
              <w:t>一、项目概况：</w:t>
            </w:r>
          </w:p>
          <w:p>
            <w:pPr>
              <w:pStyle w:val="3"/>
              <w:ind w:firstLine="420" w:firstLineChars="200"/>
              <w:rPr>
                <w:szCs w:val="21"/>
              </w:rPr>
            </w:pPr>
            <w:r>
              <w:rPr>
                <w:rFonts w:hint="eastAsia"/>
                <w:szCs w:val="21"/>
              </w:rPr>
              <w:t>为提升无偿献血在校园内影响力，促进无偿献血向纵深发展，拟在广西交通职业技术学院联合建设无偿献血科普基地，通过校内公共区域设置无偿献血科普基地，共同打造增强高校学生无偿献血公益意识的宣传教育品牌。根据学校场地、学生群体特点结合无偿献血公益理念及宣传需求，设计、制作、安装无偿献血科普基地。</w:t>
            </w:r>
          </w:p>
          <w:p>
            <w:pPr>
              <w:pStyle w:val="3"/>
              <w:rPr>
                <w:b/>
                <w:szCs w:val="21"/>
              </w:rPr>
            </w:pPr>
            <w:r>
              <w:rPr>
                <w:rFonts w:hint="eastAsia"/>
                <w:b/>
                <w:szCs w:val="21"/>
              </w:rPr>
              <w:t>二、服务内容：</w:t>
            </w:r>
          </w:p>
          <w:p>
            <w:pPr>
              <w:pStyle w:val="3"/>
              <w:ind w:firstLine="420" w:firstLineChars="200"/>
              <w:rPr>
                <w:szCs w:val="21"/>
              </w:rPr>
            </w:pPr>
            <w:r>
              <w:rPr>
                <w:rFonts w:hint="eastAsia"/>
                <w:szCs w:val="21"/>
              </w:rPr>
              <w:t>科普基地场地约</w:t>
            </w:r>
            <w:r>
              <w:rPr>
                <w:szCs w:val="21"/>
                <w:highlight w:val="yellow"/>
              </w:rPr>
              <w:t>210</w:t>
            </w:r>
            <w:r>
              <w:rPr>
                <w:rFonts w:hint="eastAsia"/>
                <w:szCs w:val="21"/>
                <w:highlight w:val="yellow"/>
              </w:rPr>
              <w:t>平米</w:t>
            </w:r>
            <w:r>
              <w:rPr>
                <w:rFonts w:hint="eastAsia"/>
                <w:szCs w:val="21"/>
              </w:rPr>
              <w:t>，本次采购包括设计服务、装修施工服务及项目实施所需原材料、辅料及设备等货物。具体设计制作安装内容如下</w:t>
            </w:r>
            <w:r>
              <w:rPr>
                <w:szCs w:val="21"/>
              </w:rPr>
              <w:t>:</w:t>
            </w:r>
          </w:p>
          <w:p>
            <w:pPr>
              <w:pStyle w:val="3"/>
              <w:rPr>
                <w:b/>
                <w:szCs w:val="21"/>
              </w:rPr>
            </w:pPr>
            <w:r>
              <w:rPr>
                <w:rFonts w:hint="eastAsia"/>
                <w:b/>
                <w:szCs w:val="21"/>
              </w:rPr>
              <w:t>（一）无偿献血科普基地导视牌、献血流程科普、献血知识、献血知识问答区</w:t>
            </w:r>
          </w:p>
          <w:p>
            <w:pPr>
              <w:pStyle w:val="3"/>
              <w:rPr>
                <w:szCs w:val="21"/>
              </w:rPr>
            </w:pPr>
            <w:r>
              <w:rPr>
                <w:szCs w:val="21"/>
              </w:rPr>
              <w:t>1</w:t>
            </w:r>
            <w:r>
              <w:rPr>
                <w:rFonts w:hint="eastAsia"/>
                <w:szCs w:val="21"/>
              </w:rPr>
              <w:t>、在墙上设计制作无偿献血科普基地导视牌，导视指引功能；献血知识问答区；献血流程科普区；献血知识科普区。</w:t>
            </w:r>
          </w:p>
          <w:p>
            <w:pPr>
              <w:pStyle w:val="3"/>
              <w:rPr>
                <w:szCs w:val="21"/>
              </w:rPr>
            </w:pPr>
            <w:r>
              <w:rPr>
                <w:szCs w:val="21"/>
              </w:rPr>
              <w:t>2</w:t>
            </w:r>
            <w:r>
              <w:rPr>
                <w:rFonts w:hint="eastAsia"/>
                <w:szCs w:val="21"/>
              </w:rPr>
              <w:t>、区域规格：</w:t>
            </w:r>
            <w:r>
              <w:rPr>
                <w:rFonts w:hint="eastAsia"/>
                <w:szCs w:val="21"/>
                <w:highlight w:val="yellow"/>
              </w:rPr>
              <w:t>长约</w:t>
            </w:r>
            <w:r>
              <w:rPr>
                <w:szCs w:val="21"/>
                <w:highlight w:val="yellow"/>
              </w:rPr>
              <w:t>17320mm</w:t>
            </w:r>
            <w:r>
              <w:rPr>
                <w:rFonts w:hint="eastAsia"/>
                <w:szCs w:val="21"/>
                <w:highlight w:val="yellow"/>
              </w:rPr>
              <w:t>、高约</w:t>
            </w:r>
            <w:r>
              <w:rPr>
                <w:szCs w:val="21"/>
                <w:highlight w:val="yellow"/>
              </w:rPr>
              <w:t>2000mm</w:t>
            </w:r>
            <w:r>
              <w:rPr>
                <w:rFonts w:hint="eastAsia"/>
                <w:szCs w:val="21"/>
                <w:highlight w:val="yellow"/>
              </w:rPr>
              <w:t>（最终尺寸以采购人确定的设计图为准）</w:t>
            </w:r>
            <w:r>
              <w:rPr>
                <w:rFonts w:hint="eastAsia"/>
                <w:szCs w:val="21"/>
              </w:rPr>
              <w:t>。</w:t>
            </w:r>
          </w:p>
          <w:p>
            <w:pPr>
              <w:pStyle w:val="3"/>
              <w:rPr>
                <w:szCs w:val="21"/>
              </w:rPr>
            </w:pPr>
            <w:r>
              <w:rPr>
                <w:szCs w:val="21"/>
              </w:rPr>
              <w:t>3</w:t>
            </w:r>
            <w:r>
              <w:rPr>
                <w:rFonts w:hint="eastAsia"/>
                <w:szCs w:val="21"/>
              </w:rPr>
              <w:t>、无偿献血科普基地导视牌材料为</w:t>
            </w:r>
            <w:r>
              <w:rPr>
                <w:szCs w:val="21"/>
              </w:rPr>
              <w:t>20mmpvc</w:t>
            </w:r>
            <w:r>
              <w:rPr>
                <w:rFonts w:hint="eastAsia"/>
                <w:szCs w:val="21"/>
              </w:rPr>
              <w:t>，车贴画面制作；献血知识问答区</w:t>
            </w:r>
            <w:r>
              <w:rPr>
                <w:szCs w:val="21"/>
              </w:rPr>
              <w:t>5mmPVC</w:t>
            </w:r>
            <w:r>
              <w:rPr>
                <w:rFonts w:hint="eastAsia"/>
                <w:szCs w:val="21"/>
              </w:rPr>
              <w:t>翻页设计车贴画面；献血流程科普区材料为</w:t>
            </w:r>
            <w:r>
              <w:rPr>
                <w:szCs w:val="21"/>
              </w:rPr>
              <w:t>3-10mmPVC</w:t>
            </w:r>
            <w:r>
              <w:rPr>
                <w:rFonts w:hint="eastAsia"/>
                <w:szCs w:val="21"/>
              </w:rPr>
              <w:t>制作，车贴画面；献血知识科普区为高清车贴画面。</w:t>
            </w:r>
          </w:p>
          <w:p>
            <w:pPr>
              <w:pStyle w:val="3"/>
              <w:rPr>
                <w:b/>
                <w:szCs w:val="21"/>
              </w:rPr>
            </w:pPr>
            <w:r>
              <w:rPr>
                <w:rFonts w:hint="eastAsia"/>
                <w:b/>
                <w:szCs w:val="21"/>
              </w:rPr>
              <w:t>（二）打卡互动区</w:t>
            </w:r>
          </w:p>
          <w:p>
            <w:pPr>
              <w:pStyle w:val="3"/>
              <w:rPr>
                <w:szCs w:val="21"/>
              </w:rPr>
            </w:pPr>
            <w:r>
              <w:rPr>
                <w:szCs w:val="21"/>
              </w:rPr>
              <w:t>1</w:t>
            </w:r>
            <w:r>
              <w:rPr>
                <w:rFonts w:hint="eastAsia"/>
                <w:szCs w:val="21"/>
              </w:rPr>
              <w:t>、呈现形式立体美陈结构，图文展板，观众拍照互动，普及献血知识。</w:t>
            </w:r>
          </w:p>
          <w:p>
            <w:pPr>
              <w:pStyle w:val="3"/>
              <w:rPr>
                <w:szCs w:val="21"/>
              </w:rPr>
            </w:pPr>
            <w:r>
              <w:rPr>
                <w:szCs w:val="21"/>
              </w:rPr>
              <w:t>2</w:t>
            </w:r>
            <w:r>
              <w:rPr>
                <w:rFonts w:hint="eastAsia"/>
                <w:szCs w:val="21"/>
              </w:rPr>
              <w:t>、区域规格：</w:t>
            </w:r>
            <w:r>
              <w:rPr>
                <w:rFonts w:hint="eastAsia"/>
                <w:szCs w:val="21"/>
                <w:highlight w:val="yellow"/>
              </w:rPr>
              <w:t>长约</w:t>
            </w:r>
            <w:r>
              <w:rPr>
                <w:szCs w:val="21"/>
                <w:highlight w:val="yellow"/>
              </w:rPr>
              <w:t>10490</w:t>
            </w:r>
            <w:r>
              <w:rPr>
                <w:rFonts w:hint="eastAsia"/>
                <w:szCs w:val="21"/>
                <w:highlight w:val="yellow"/>
              </w:rPr>
              <w:t>、宽约</w:t>
            </w:r>
            <w:r>
              <w:rPr>
                <w:szCs w:val="21"/>
                <w:highlight w:val="yellow"/>
              </w:rPr>
              <w:t>5800mm</w:t>
            </w:r>
            <w:r>
              <w:rPr>
                <w:rFonts w:hint="eastAsia"/>
                <w:szCs w:val="21"/>
                <w:highlight w:val="yellow"/>
              </w:rPr>
              <w:t>（最终尺寸以采购人确定的设计图为准）。</w:t>
            </w:r>
          </w:p>
          <w:p>
            <w:pPr>
              <w:pStyle w:val="3"/>
              <w:rPr>
                <w:szCs w:val="21"/>
              </w:rPr>
            </w:pPr>
            <w:r>
              <w:rPr>
                <w:szCs w:val="21"/>
              </w:rPr>
              <w:t>3</w:t>
            </w:r>
            <w:r>
              <w:rPr>
                <w:rFonts w:hint="eastAsia"/>
                <w:szCs w:val="21"/>
              </w:rPr>
              <w:t>、展板采用</w:t>
            </w:r>
            <w:r>
              <w:rPr>
                <w:szCs w:val="21"/>
              </w:rPr>
              <w:t>20mm</w:t>
            </w:r>
            <w:r>
              <w:rPr>
                <w:rFonts w:hint="eastAsia"/>
                <w:szCs w:val="21"/>
              </w:rPr>
              <w:t>厚结皮板做骨架，</w:t>
            </w:r>
            <w:r>
              <w:rPr>
                <w:szCs w:val="21"/>
              </w:rPr>
              <w:t>20mm</w:t>
            </w:r>
            <w:r>
              <w:rPr>
                <w:rFonts w:hint="eastAsia"/>
                <w:szCs w:val="21"/>
              </w:rPr>
              <w:t>厚结皮</w:t>
            </w:r>
            <w:r>
              <w:rPr>
                <w:szCs w:val="21"/>
              </w:rPr>
              <w:t>PVC</w:t>
            </w:r>
            <w:r>
              <w:rPr>
                <w:rFonts w:hint="eastAsia"/>
                <w:szCs w:val="21"/>
              </w:rPr>
              <w:t>雕刻造型；</w:t>
            </w:r>
            <w:r>
              <w:rPr>
                <w:szCs w:val="21"/>
              </w:rPr>
              <w:t>PVC</w:t>
            </w:r>
            <w:r>
              <w:rPr>
                <w:rFonts w:hint="eastAsia"/>
                <w:szCs w:val="21"/>
              </w:rPr>
              <w:t>印制画面，变色拍照造型，定制造型，镀锌方管框架，有机薄片，</w:t>
            </w:r>
            <w:r>
              <w:rPr>
                <w:szCs w:val="21"/>
              </w:rPr>
              <w:t>5mm</w:t>
            </w:r>
            <w:r>
              <w:rPr>
                <w:rFonts w:hint="eastAsia"/>
                <w:szCs w:val="21"/>
              </w:rPr>
              <w:t>厚</w:t>
            </w:r>
            <w:r>
              <w:rPr>
                <w:szCs w:val="21"/>
              </w:rPr>
              <w:t>PVC</w:t>
            </w:r>
            <w:r>
              <w:rPr>
                <w:rFonts w:hint="eastAsia"/>
                <w:szCs w:val="21"/>
              </w:rPr>
              <w:t>板。</w:t>
            </w:r>
          </w:p>
          <w:p>
            <w:pPr>
              <w:pStyle w:val="3"/>
              <w:rPr>
                <w:b/>
                <w:szCs w:val="21"/>
              </w:rPr>
            </w:pPr>
            <w:r>
              <w:rPr>
                <w:rFonts w:hint="eastAsia"/>
                <w:b/>
                <w:szCs w:val="21"/>
              </w:rPr>
              <w:t>（三）高校热血先锋及献血物品展示区</w:t>
            </w:r>
          </w:p>
          <w:p>
            <w:pPr>
              <w:pStyle w:val="3"/>
              <w:rPr>
                <w:szCs w:val="21"/>
              </w:rPr>
            </w:pPr>
            <w:r>
              <w:rPr>
                <w:szCs w:val="21"/>
              </w:rPr>
              <w:t>1</w:t>
            </w:r>
            <w:r>
              <w:rPr>
                <w:rFonts w:hint="eastAsia"/>
                <w:szCs w:val="21"/>
              </w:rPr>
              <w:t>、</w:t>
            </w:r>
            <w:r>
              <w:rPr>
                <w:szCs w:val="21"/>
              </w:rPr>
              <w:t xml:space="preserve"> </w:t>
            </w:r>
            <w:r>
              <w:rPr>
                <w:rFonts w:hint="eastAsia"/>
                <w:szCs w:val="21"/>
              </w:rPr>
              <w:t>呈现形式：照片墙、展板、美陈装置、学生文创作品展示。</w:t>
            </w:r>
          </w:p>
          <w:p>
            <w:pPr>
              <w:pStyle w:val="3"/>
              <w:rPr>
                <w:szCs w:val="21"/>
              </w:rPr>
            </w:pPr>
            <w:r>
              <w:rPr>
                <w:szCs w:val="21"/>
              </w:rPr>
              <w:t>2</w:t>
            </w:r>
            <w:r>
              <w:rPr>
                <w:rFonts w:hint="eastAsia"/>
                <w:szCs w:val="21"/>
              </w:rPr>
              <w:t>、区域规格：</w:t>
            </w:r>
            <w:r>
              <w:rPr>
                <w:rFonts w:hint="eastAsia"/>
                <w:szCs w:val="21"/>
                <w:highlight w:val="yellow"/>
              </w:rPr>
              <w:t>长</w:t>
            </w:r>
            <w:r>
              <w:rPr>
                <w:szCs w:val="21"/>
                <w:highlight w:val="yellow"/>
              </w:rPr>
              <w:t>约5000mm、</w:t>
            </w:r>
            <w:r>
              <w:rPr>
                <w:rFonts w:hint="eastAsia"/>
                <w:szCs w:val="21"/>
                <w:highlight w:val="yellow"/>
              </w:rPr>
              <w:t>宽约</w:t>
            </w:r>
            <w:r>
              <w:rPr>
                <w:szCs w:val="21"/>
                <w:highlight w:val="yellow"/>
              </w:rPr>
              <w:t xml:space="preserve">2500mm </w:t>
            </w:r>
            <w:r>
              <w:rPr>
                <w:rFonts w:hint="eastAsia"/>
                <w:szCs w:val="21"/>
                <w:highlight w:val="yellow"/>
              </w:rPr>
              <w:t>（最终尺寸以采购人确定的设计图为准）。</w:t>
            </w:r>
          </w:p>
          <w:p>
            <w:pPr>
              <w:pStyle w:val="3"/>
              <w:rPr>
                <w:szCs w:val="21"/>
              </w:rPr>
            </w:pPr>
            <w:r>
              <w:rPr>
                <w:szCs w:val="21"/>
              </w:rPr>
              <w:t>3</w:t>
            </w:r>
            <w:r>
              <w:rPr>
                <w:rFonts w:hint="eastAsia"/>
                <w:szCs w:val="21"/>
              </w:rPr>
              <w:t>、展板采用镀锌方通或轻钢龙骨做骨架，</w:t>
            </w:r>
            <w:r>
              <w:rPr>
                <w:szCs w:val="21"/>
              </w:rPr>
              <w:t>20mm</w:t>
            </w:r>
            <w:r>
              <w:rPr>
                <w:rFonts w:hint="eastAsia"/>
                <w:szCs w:val="21"/>
              </w:rPr>
              <w:t>厚结皮</w:t>
            </w:r>
            <w:r>
              <w:rPr>
                <w:szCs w:val="21"/>
              </w:rPr>
              <w:t>PVC</w:t>
            </w:r>
            <w:r>
              <w:rPr>
                <w:rFonts w:hint="eastAsia"/>
                <w:szCs w:val="21"/>
              </w:rPr>
              <w:t>雕刻造型；</w:t>
            </w:r>
            <w:r>
              <w:rPr>
                <w:szCs w:val="21"/>
              </w:rPr>
              <w:t>PVC</w:t>
            </w:r>
            <w:r>
              <w:rPr>
                <w:rFonts w:hint="eastAsia"/>
                <w:szCs w:val="21"/>
              </w:rPr>
              <w:t>印制画面；卡槽相片墙。</w:t>
            </w:r>
            <w:r>
              <w:rPr>
                <w:szCs w:val="21"/>
              </w:rPr>
              <w:t xml:space="preserve">  </w:t>
            </w:r>
          </w:p>
          <w:p>
            <w:pPr>
              <w:pStyle w:val="3"/>
              <w:rPr>
                <w:szCs w:val="21"/>
              </w:rPr>
            </w:pPr>
            <w:r>
              <w:rPr>
                <w:szCs w:val="21"/>
              </w:rPr>
              <w:t>4</w:t>
            </w:r>
            <w:r>
              <w:rPr>
                <w:rFonts w:hint="eastAsia"/>
                <w:szCs w:val="21"/>
              </w:rPr>
              <w:t>、仪器展台为定制圆型展台，展台尺寸为</w:t>
            </w:r>
            <w:r>
              <w:rPr>
                <w:szCs w:val="21"/>
              </w:rPr>
              <w:t>0.8*0.8*0.9m</w:t>
            </w:r>
            <w:r>
              <w:rPr>
                <w:rFonts w:hint="eastAsia"/>
                <w:szCs w:val="21"/>
              </w:rPr>
              <w:t>（规格不含亚克力罩的高度，亚克力罩高度根据展品的高度而定），中纤维板，烤漆，加定制有机玻璃罩；打磨刮腻子，贴画面。</w:t>
            </w:r>
          </w:p>
          <w:p>
            <w:pPr>
              <w:pStyle w:val="3"/>
              <w:rPr>
                <w:b/>
                <w:szCs w:val="21"/>
              </w:rPr>
            </w:pPr>
            <w:r>
              <w:rPr>
                <w:rFonts w:hint="eastAsia"/>
                <w:b/>
                <w:szCs w:val="21"/>
              </w:rPr>
              <w:t>（四）学生互动交流区</w:t>
            </w:r>
          </w:p>
          <w:p>
            <w:pPr>
              <w:pStyle w:val="3"/>
              <w:rPr>
                <w:szCs w:val="21"/>
              </w:rPr>
            </w:pPr>
            <w:r>
              <w:rPr>
                <w:szCs w:val="21"/>
              </w:rPr>
              <w:t>1</w:t>
            </w:r>
            <w:r>
              <w:rPr>
                <w:rFonts w:hint="eastAsia"/>
                <w:szCs w:val="21"/>
              </w:rPr>
              <w:t>、呈现形式：休闲互动桌椅</w:t>
            </w:r>
            <w:r>
              <w:rPr>
                <w:szCs w:val="21"/>
              </w:rPr>
              <w:t>2</w:t>
            </w:r>
            <w:r>
              <w:rPr>
                <w:rFonts w:hint="eastAsia"/>
                <w:szCs w:val="21"/>
              </w:rPr>
              <w:t>套，其中</w:t>
            </w:r>
            <w:r>
              <w:rPr>
                <w:szCs w:val="21"/>
              </w:rPr>
              <w:t>1</w:t>
            </w:r>
            <w:r>
              <w:rPr>
                <w:rFonts w:hint="eastAsia"/>
                <w:szCs w:val="21"/>
              </w:rPr>
              <w:t>张桌子，</w:t>
            </w:r>
            <w:r>
              <w:rPr>
                <w:szCs w:val="21"/>
              </w:rPr>
              <w:t>2</w:t>
            </w:r>
            <w:r>
              <w:rPr>
                <w:rFonts w:hint="eastAsia"/>
                <w:szCs w:val="21"/>
              </w:rPr>
              <w:t>张椅子；教学桌</w:t>
            </w:r>
            <w:r>
              <w:rPr>
                <w:szCs w:val="21"/>
              </w:rPr>
              <w:t>1</w:t>
            </w:r>
            <w:r>
              <w:rPr>
                <w:rFonts w:hint="eastAsia"/>
                <w:szCs w:val="21"/>
              </w:rPr>
              <w:t>套，其中</w:t>
            </w:r>
            <w:r>
              <w:rPr>
                <w:szCs w:val="21"/>
              </w:rPr>
              <w:t>1</w:t>
            </w:r>
            <w:r>
              <w:rPr>
                <w:rFonts w:hint="eastAsia"/>
                <w:szCs w:val="21"/>
              </w:rPr>
              <w:t>张桌子，</w:t>
            </w:r>
            <w:r>
              <w:rPr>
                <w:szCs w:val="21"/>
              </w:rPr>
              <w:t>4</w:t>
            </w:r>
            <w:r>
              <w:rPr>
                <w:rFonts w:hint="eastAsia"/>
                <w:szCs w:val="21"/>
              </w:rPr>
              <w:t>张椅子。</w:t>
            </w:r>
            <w:r>
              <w:rPr>
                <w:szCs w:val="21"/>
              </w:rPr>
              <w:t xml:space="preserve"> </w:t>
            </w:r>
            <w:r>
              <w:rPr>
                <w:rFonts w:hint="eastAsia"/>
                <w:szCs w:val="21"/>
              </w:rPr>
              <w:t>夹娃娃机，爱心留言区。方便学生日常学习交流。</w:t>
            </w:r>
            <w:r>
              <w:rPr>
                <w:szCs w:val="21"/>
              </w:rPr>
              <w:t xml:space="preserve"> </w:t>
            </w:r>
          </w:p>
          <w:p>
            <w:pPr>
              <w:pStyle w:val="3"/>
              <w:rPr>
                <w:szCs w:val="21"/>
              </w:rPr>
            </w:pPr>
            <w:r>
              <w:rPr>
                <w:szCs w:val="21"/>
              </w:rPr>
              <w:t>2</w:t>
            </w:r>
            <w:r>
              <w:rPr>
                <w:rFonts w:hint="eastAsia"/>
                <w:szCs w:val="21"/>
              </w:rPr>
              <w:t>、区域规格：</w:t>
            </w:r>
            <w:r>
              <w:rPr>
                <w:rFonts w:hint="eastAsia"/>
                <w:szCs w:val="21"/>
                <w:highlight w:val="yellow"/>
              </w:rPr>
              <w:t>长约</w:t>
            </w:r>
            <w:r>
              <w:rPr>
                <w:szCs w:val="21"/>
                <w:highlight w:val="yellow"/>
              </w:rPr>
              <w:t>12000mm、</w:t>
            </w:r>
            <w:r>
              <w:rPr>
                <w:rFonts w:hint="eastAsia"/>
                <w:szCs w:val="21"/>
                <w:highlight w:val="yellow"/>
              </w:rPr>
              <w:t>宽约</w:t>
            </w:r>
            <w:r>
              <w:rPr>
                <w:szCs w:val="21"/>
                <w:highlight w:val="yellow"/>
              </w:rPr>
              <w:t>2500mm</w:t>
            </w:r>
            <w:r>
              <w:rPr>
                <w:rFonts w:hint="eastAsia"/>
                <w:szCs w:val="21"/>
                <w:highlight w:val="yellow"/>
              </w:rPr>
              <w:t>（最终尺寸以采购人确定的设计图为准）。</w:t>
            </w:r>
          </w:p>
          <w:p>
            <w:pPr>
              <w:pStyle w:val="3"/>
              <w:rPr>
                <w:szCs w:val="21"/>
              </w:rPr>
            </w:pPr>
            <w:r>
              <w:rPr>
                <w:szCs w:val="21"/>
              </w:rPr>
              <w:t>3</w:t>
            </w:r>
            <w:r>
              <w:rPr>
                <w:rFonts w:hint="eastAsia"/>
                <w:szCs w:val="21"/>
              </w:rPr>
              <w:t>、互动座椅成品采购，夹娃娃机成品采购，爱心留言区采用</w:t>
            </w:r>
            <w:r>
              <w:rPr>
                <w:szCs w:val="21"/>
              </w:rPr>
              <w:t>PVC</w:t>
            </w:r>
            <w:r>
              <w:rPr>
                <w:rFonts w:hint="eastAsia"/>
                <w:szCs w:val="21"/>
              </w:rPr>
              <w:t>雕刻</w:t>
            </w:r>
            <w:r>
              <w:rPr>
                <w:szCs w:val="21"/>
              </w:rPr>
              <w:t>uv</w:t>
            </w:r>
            <w:r>
              <w:rPr>
                <w:rFonts w:hint="eastAsia"/>
                <w:szCs w:val="21"/>
              </w:rPr>
              <w:t>印制画面，定制邮筒。</w:t>
            </w:r>
            <w:r>
              <w:rPr>
                <w:szCs w:val="21"/>
              </w:rPr>
              <w:t xml:space="preserve"> </w:t>
            </w:r>
          </w:p>
          <w:p>
            <w:pPr>
              <w:pStyle w:val="3"/>
              <w:rPr>
                <w:szCs w:val="21"/>
              </w:rPr>
            </w:pPr>
            <w:r>
              <w:rPr>
                <w:szCs w:val="21"/>
              </w:rPr>
              <w:t>4</w:t>
            </w:r>
            <w:r>
              <w:rPr>
                <w:rFonts w:hint="eastAsia"/>
                <w:szCs w:val="21"/>
              </w:rPr>
              <w:t>、娃娃机柜体尺寸为</w:t>
            </w:r>
            <w:r>
              <w:rPr>
                <w:szCs w:val="21"/>
              </w:rPr>
              <w:t>800mm*860mm*1920mm</w:t>
            </w:r>
            <w:r>
              <w:rPr>
                <w:rFonts w:hint="eastAsia"/>
                <w:szCs w:val="21"/>
              </w:rPr>
              <w:t>，采用高速电机，运行平稳；可过流保护，防作弊系统；箱体采用</w:t>
            </w:r>
            <w:r>
              <w:rPr>
                <w:szCs w:val="21"/>
              </w:rPr>
              <w:t>1.0mm</w:t>
            </w:r>
            <w:r>
              <w:rPr>
                <w:rFonts w:hint="eastAsia"/>
                <w:szCs w:val="21"/>
              </w:rPr>
              <w:t>厚铝材，高亮</w:t>
            </w:r>
            <w:r>
              <w:rPr>
                <w:szCs w:val="21"/>
              </w:rPr>
              <w:t>LED</w:t>
            </w:r>
            <w:r>
              <w:rPr>
                <w:rFonts w:hint="eastAsia"/>
                <w:szCs w:val="21"/>
              </w:rPr>
              <w:t>灯；可支持扫码支付。</w:t>
            </w:r>
          </w:p>
          <w:p>
            <w:pPr>
              <w:pStyle w:val="3"/>
              <w:rPr>
                <w:b/>
                <w:szCs w:val="21"/>
              </w:rPr>
            </w:pPr>
            <w:r>
              <w:rPr>
                <w:rFonts w:hint="eastAsia"/>
                <w:b/>
                <w:szCs w:val="21"/>
              </w:rPr>
              <w:t>（五）荣誉墙</w:t>
            </w:r>
          </w:p>
          <w:p>
            <w:pPr>
              <w:pStyle w:val="3"/>
              <w:rPr>
                <w:szCs w:val="21"/>
              </w:rPr>
            </w:pPr>
            <w:r>
              <w:rPr>
                <w:szCs w:val="21"/>
              </w:rPr>
              <w:t>1</w:t>
            </w:r>
            <w:r>
              <w:rPr>
                <w:rFonts w:hint="eastAsia"/>
                <w:szCs w:val="21"/>
              </w:rPr>
              <w:t>、呈现形式：图文展板，展示架。陈列学院所获荣誉，介绍学院光荣历史。</w:t>
            </w:r>
          </w:p>
          <w:p>
            <w:pPr>
              <w:pStyle w:val="3"/>
              <w:rPr>
                <w:szCs w:val="21"/>
              </w:rPr>
            </w:pPr>
            <w:r>
              <w:rPr>
                <w:szCs w:val="21"/>
              </w:rPr>
              <w:t>2</w:t>
            </w:r>
            <w:r>
              <w:rPr>
                <w:rFonts w:hint="eastAsia"/>
                <w:szCs w:val="21"/>
                <w:highlight w:val="yellow"/>
              </w:rPr>
              <w:t>、区域规格：长约</w:t>
            </w:r>
            <w:r>
              <w:rPr>
                <w:szCs w:val="21"/>
                <w:highlight w:val="yellow"/>
              </w:rPr>
              <w:t>4800mm、</w:t>
            </w:r>
            <w:r>
              <w:rPr>
                <w:rFonts w:hint="eastAsia"/>
                <w:szCs w:val="21"/>
                <w:highlight w:val="yellow"/>
              </w:rPr>
              <w:t>宽约</w:t>
            </w:r>
            <w:r>
              <w:rPr>
                <w:szCs w:val="21"/>
                <w:highlight w:val="yellow"/>
              </w:rPr>
              <w:t>1650mm</w:t>
            </w:r>
            <w:r>
              <w:rPr>
                <w:rFonts w:hint="eastAsia"/>
                <w:szCs w:val="21"/>
                <w:highlight w:val="yellow"/>
              </w:rPr>
              <w:t>（最终尺寸以采购人确定的设计图为准）。</w:t>
            </w:r>
          </w:p>
          <w:p>
            <w:pPr>
              <w:pStyle w:val="3"/>
              <w:rPr>
                <w:szCs w:val="21"/>
              </w:rPr>
            </w:pPr>
            <w:r>
              <w:rPr>
                <w:szCs w:val="21"/>
              </w:rPr>
              <w:t>3</w:t>
            </w:r>
            <w:r>
              <w:rPr>
                <w:rFonts w:hint="eastAsia"/>
                <w:szCs w:val="21"/>
              </w:rPr>
              <w:t>、材料采用中纤维板雕刻打磨喷漆；</w:t>
            </w:r>
            <w:r>
              <w:rPr>
                <w:szCs w:val="21"/>
              </w:rPr>
              <w:t>pvc</w:t>
            </w:r>
            <w:r>
              <w:rPr>
                <w:rFonts w:hint="eastAsia"/>
                <w:szCs w:val="21"/>
              </w:rPr>
              <w:t>雕刻；车贴画面。</w:t>
            </w:r>
            <w:r>
              <w:rPr>
                <w:szCs w:val="21"/>
              </w:rPr>
              <w:t xml:space="preserve">    </w:t>
            </w:r>
          </w:p>
          <w:p>
            <w:pPr>
              <w:pStyle w:val="3"/>
              <w:rPr>
                <w:b/>
                <w:szCs w:val="21"/>
              </w:rPr>
            </w:pPr>
            <w:r>
              <w:rPr>
                <w:rFonts w:hint="eastAsia"/>
                <w:b/>
                <w:szCs w:val="21"/>
              </w:rPr>
              <w:t>（六）整个无偿献血科普基地灯光</w:t>
            </w:r>
            <w:r>
              <w:rPr>
                <w:b/>
                <w:szCs w:val="21"/>
              </w:rPr>
              <w:t xml:space="preserve">  </w:t>
            </w:r>
          </w:p>
          <w:p>
            <w:pPr>
              <w:pStyle w:val="3"/>
              <w:rPr>
                <w:szCs w:val="21"/>
              </w:rPr>
            </w:pPr>
            <w:r>
              <w:rPr>
                <w:szCs w:val="21"/>
                <w:highlight w:val="yellow"/>
              </w:rPr>
              <w:t>1</w:t>
            </w:r>
            <w:r>
              <w:rPr>
                <w:rFonts w:hint="eastAsia"/>
                <w:szCs w:val="21"/>
                <w:highlight w:val="yellow"/>
              </w:rPr>
              <w:t>、提供不少于</w:t>
            </w:r>
            <w:r>
              <w:rPr>
                <w:szCs w:val="21"/>
                <w:highlight w:val="yellow"/>
              </w:rPr>
              <w:t>6</w:t>
            </w:r>
            <w:r>
              <w:rPr>
                <w:rFonts w:hint="eastAsia"/>
                <w:szCs w:val="21"/>
                <w:highlight w:val="yellow"/>
              </w:rPr>
              <w:t>条日光灯。</w:t>
            </w:r>
            <w:r>
              <w:rPr>
                <w:szCs w:val="21"/>
              </w:rPr>
              <w:t xml:space="preserve"> </w:t>
            </w:r>
          </w:p>
          <w:p>
            <w:pPr>
              <w:pStyle w:val="3"/>
              <w:rPr>
                <w:szCs w:val="21"/>
              </w:rPr>
            </w:pPr>
            <w:r>
              <w:rPr>
                <w:szCs w:val="21"/>
              </w:rPr>
              <w:t>2</w:t>
            </w:r>
            <w:r>
              <w:rPr>
                <w:rFonts w:hint="eastAsia"/>
                <w:szCs w:val="21"/>
              </w:rPr>
              <w:t>、日光灯要求：长</w:t>
            </w:r>
            <w:r>
              <w:rPr>
                <w:szCs w:val="21"/>
              </w:rPr>
              <w:t>1.2m</w:t>
            </w:r>
            <w:r>
              <w:rPr>
                <w:rFonts w:hint="eastAsia"/>
                <w:szCs w:val="21"/>
              </w:rPr>
              <w:t>，铁艺烤漆灯体，双玻璃灯管，电压：</w:t>
            </w:r>
            <w:r>
              <w:rPr>
                <w:szCs w:val="21"/>
              </w:rPr>
              <w:t>220V</w:t>
            </w:r>
            <w:r>
              <w:rPr>
                <w:rFonts w:hint="eastAsia"/>
                <w:szCs w:val="21"/>
              </w:rPr>
              <w:t>，瓦数：</w:t>
            </w:r>
            <w:r>
              <w:rPr>
                <w:szCs w:val="21"/>
              </w:rPr>
              <w:t>80W</w:t>
            </w:r>
            <w:r>
              <w:rPr>
                <w:rFonts w:hint="eastAsia"/>
                <w:szCs w:val="21"/>
              </w:rPr>
              <w:t>。</w:t>
            </w:r>
          </w:p>
          <w:p>
            <w:pPr>
              <w:pStyle w:val="3"/>
              <w:rPr>
                <w:b/>
                <w:szCs w:val="21"/>
              </w:rPr>
            </w:pPr>
            <w:r>
              <w:rPr>
                <w:rFonts w:hint="eastAsia"/>
                <w:b/>
                <w:szCs w:val="21"/>
              </w:rPr>
              <w:t>三、服务要求：</w:t>
            </w:r>
          </w:p>
          <w:p>
            <w:pPr>
              <w:pStyle w:val="3"/>
              <w:rPr>
                <w:szCs w:val="21"/>
              </w:rPr>
            </w:pPr>
            <w:r>
              <w:rPr>
                <w:szCs w:val="21"/>
              </w:rPr>
              <w:t>1</w:t>
            </w:r>
            <w:r>
              <w:rPr>
                <w:rFonts w:hint="eastAsia"/>
                <w:szCs w:val="21"/>
              </w:rPr>
              <w:t>、成交供应商应主动与采购人进行设计理念及目标交流，</w:t>
            </w:r>
            <w:r>
              <w:rPr>
                <w:rFonts w:hint="eastAsia"/>
                <w:szCs w:val="21"/>
                <w:highlight w:val="yellow"/>
              </w:rPr>
              <w:t>并于合同签订之日起</w:t>
            </w:r>
            <w:r>
              <w:rPr>
                <w:szCs w:val="21"/>
                <w:highlight w:val="yellow"/>
              </w:rPr>
              <w:t>7</w:t>
            </w:r>
            <w:r>
              <w:rPr>
                <w:rFonts w:hint="eastAsia"/>
                <w:szCs w:val="21"/>
                <w:highlight w:val="yellow"/>
              </w:rPr>
              <w:t>个工作日内完成最终设计效果方案</w:t>
            </w:r>
            <w:r>
              <w:rPr>
                <w:rFonts w:hint="eastAsia"/>
                <w:szCs w:val="21"/>
              </w:rPr>
              <w:t>。</w:t>
            </w:r>
          </w:p>
          <w:p>
            <w:pPr>
              <w:pStyle w:val="3"/>
              <w:rPr>
                <w:szCs w:val="21"/>
              </w:rPr>
            </w:pPr>
            <w:r>
              <w:rPr>
                <w:szCs w:val="21"/>
              </w:rPr>
              <w:t>2</w:t>
            </w:r>
            <w:r>
              <w:rPr>
                <w:rFonts w:hint="eastAsia"/>
                <w:szCs w:val="21"/>
              </w:rPr>
              <w:t>、根据采购人提供的资料与血站文化特色进行设计，整体风格形式多样，突出现代时尚感、立体感，集中展示无偿献血内容，设计符合学校、学生性质和文化特色。</w:t>
            </w:r>
          </w:p>
          <w:p>
            <w:pPr>
              <w:pStyle w:val="3"/>
              <w:rPr>
                <w:szCs w:val="21"/>
              </w:rPr>
            </w:pPr>
            <w:r>
              <w:rPr>
                <w:szCs w:val="21"/>
              </w:rPr>
              <w:t>3</w:t>
            </w:r>
            <w:r>
              <w:rPr>
                <w:rFonts w:hint="eastAsia"/>
                <w:szCs w:val="21"/>
              </w:rPr>
              <w:t>、结合青年大学生无偿献血科普基地，整体设计应具有体验感、艺术感，并具有互动体验功能、合影拍照留念功能、无偿献血知识科普功能。</w:t>
            </w:r>
          </w:p>
          <w:p>
            <w:pPr>
              <w:pStyle w:val="3"/>
              <w:rPr>
                <w:szCs w:val="21"/>
              </w:rPr>
            </w:pPr>
            <w:r>
              <w:rPr>
                <w:szCs w:val="21"/>
              </w:rPr>
              <w:t>4</w:t>
            </w:r>
            <w:r>
              <w:rPr>
                <w:rFonts w:hint="eastAsia"/>
                <w:szCs w:val="21"/>
              </w:rPr>
              <w:t>、提供的设计效果方案中应包含无偿献血科普基地总布局图及各模块设计效果图，总布局图中包含参观路线，参观路线的设计要求与血液科普知识推广、无偿献血宣传相结合。</w:t>
            </w:r>
          </w:p>
          <w:p>
            <w:pPr>
              <w:pStyle w:val="3"/>
              <w:rPr>
                <w:szCs w:val="21"/>
              </w:rPr>
            </w:pPr>
            <w:r>
              <w:rPr>
                <w:szCs w:val="21"/>
              </w:rPr>
              <w:t>5</w:t>
            </w:r>
            <w:r>
              <w:rPr>
                <w:rFonts w:hint="eastAsia"/>
                <w:szCs w:val="21"/>
              </w:rPr>
              <w:t>、本次制作安装材料要求耐用、安全、环保，对人体无伤害，制作安装方法科学合理。</w:t>
            </w:r>
          </w:p>
          <w:p>
            <w:pPr>
              <w:pStyle w:val="3"/>
              <w:rPr>
                <w:szCs w:val="21"/>
              </w:rPr>
            </w:pPr>
            <w:r>
              <w:rPr>
                <w:szCs w:val="21"/>
              </w:rPr>
              <w:t>6</w:t>
            </w:r>
            <w:r>
              <w:rPr>
                <w:rFonts w:hint="eastAsia"/>
                <w:szCs w:val="21"/>
              </w:rPr>
              <w:t>、设计的展厅空间布局应具备安全性和可靠性，布展设计须充分考虑参观人流的疏密程度，还须考虑展项的稳固性和安全性，并便于操作，同时须符合消防安全规范。</w:t>
            </w:r>
          </w:p>
          <w:p>
            <w:pPr>
              <w:pStyle w:val="3"/>
              <w:rPr>
                <w:szCs w:val="21"/>
              </w:rPr>
            </w:pPr>
            <w:r>
              <w:rPr>
                <w:szCs w:val="21"/>
              </w:rPr>
              <w:t>7</w:t>
            </w:r>
            <w:r>
              <w:rPr>
                <w:rFonts w:hint="eastAsia"/>
                <w:szCs w:val="21"/>
              </w:rPr>
              <w:t>、成交供应商应按采购人要求进行设计，并在约定的时间内出具设计图；按照采购人最终确认的设计样式制作安装，含配套安装所需的水电（含材料）施工及所需其他材料。</w:t>
            </w:r>
          </w:p>
          <w:p>
            <w:pPr>
              <w:pStyle w:val="3"/>
              <w:rPr>
                <w:b/>
                <w:szCs w:val="21"/>
              </w:rPr>
            </w:pPr>
            <w:r>
              <w:rPr>
                <w:rFonts w:hint="eastAsia"/>
                <w:b/>
                <w:szCs w:val="21"/>
              </w:rPr>
              <w:t>四、其他要求：</w:t>
            </w:r>
          </w:p>
          <w:p>
            <w:pPr>
              <w:pStyle w:val="3"/>
              <w:rPr>
                <w:szCs w:val="21"/>
              </w:rPr>
            </w:pPr>
            <w:r>
              <w:rPr>
                <w:szCs w:val="21"/>
              </w:rPr>
              <w:t>1</w:t>
            </w:r>
            <w:r>
              <w:rPr>
                <w:rFonts w:hint="eastAsia"/>
                <w:szCs w:val="21"/>
              </w:rPr>
              <w:t>、投标人须在响应文件中针对本服务项目提供</w:t>
            </w:r>
            <w:r>
              <w:rPr>
                <w:szCs w:val="21"/>
              </w:rPr>
              <w:t>1</w:t>
            </w:r>
            <w:r>
              <w:rPr>
                <w:rFonts w:hint="eastAsia"/>
                <w:szCs w:val="21"/>
              </w:rPr>
              <w:t>份设计方案初稿，仅用于采购评选，不作为最终的设计方案终稿。</w:t>
            </w:r>
          </w:p>
          <w:p>
            <w:pPr>
              <w:pStyle w:val="3"/>
              <w:rPr>
                <w:szCs w:val="21"/>
              </w:rPr>
            </w:pPr>
            <w:r>
              <w:rPr>
                <w:szCs w:val="21"/>
              </w:rPr>
              <w:t>2</w:t>
            </w:r>
            <w:r>
              <w:rPr>
                <w:rFonts w:hint="eastAsia"/>
                <w:szCs w:val="21"/>
              </w:rPr>
              <w:t>、成交供应商向采购人提供完整的项目测量数据、设计方案及设计图纸（含纸质及电子版）。</w:t>
            </w:r>
          </w:p>
          <w:p>
            <w:pPr>
              <w:pStyle w:val="3"/>
              <w:rPr>
                <w:szCs w:val="21"/>
              </w:rPr>
            </w:pPr>
            <w:r>
              <w:rPr>
                <w:szCs w:val="21"/>
              </w:rPr>
              <w:t>3</w:t>
            </w:r>
            <w:r>
              <w:rPr>
                <w:rFonts w:hint="eastAsia"/>
                <w:szCs w:val="21"/>
              </w:rPr>
              <w:t>、成交供应商的测量数据及设计方案按照采购人的意见修改并正式定稿后，如遇特殊情况需要重新测量及设计人员到现场处理的，成交供应商须无条件指派相关人员到现场处理。</w:t>
            </w:r>
          </w:p>
          <w:p>
            <w:pPr>
              <w:pStyle w:val="3"/>
              <w:rPr>
                <w:szCs w:val="21"/>
              </w:rPr>
            </w:pPr>
            <w:r>
              <w:rPr>
                <w:szCs w:val="21"/>
              </w:rPr>
              <w:t>4</w:t>
            </w:r>
            <w:r>
              <w:rPr>
                <w:rFonts w:hint="eastAsia"/>
                <w:szCs w:val="21"/>
              </w:rPr>
              <w:t>、成交供应商须与采购人进行充分沟通后进行设计，采购人认定设计图稿不满足需求时，采购人向成交供应商提出限时整改，成交供应商不按要求整改的，采购人可主动解除合同，期间产生的相关费用由成交供应商自行承担。</w:t>
            </w:r>
          </w:p>
          <w:p>
            <w:pPr>
              <w:pStyle w:val="3"/>
            </w:pPr>
            <w:r>
              <w:rPr>
                <w:b/>
                <w:szCs w:val="21"/>
              </w:rPr>
              <w:t>5</w:t>
            </w:r>
            <w:r>
              <w:rPr>
                <w:rFonts w:hint="eastAsia"/>
                <w:b/>
                <w:szCs w:val="21"/>
              </w:rPr>
              <w:t>、最终设计成果的版权及使用权归采购人所有。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8"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899" w:type="dxa"/>
            <w:gridSpan w:val="4"/>
            <w:tcBorders>
              <w:top w:val="single" w:color="auto" w:sz="4" w:space="0"/>
              <w:left w:val="single" w:color="auto" w:sz="4" w:space="0"/>
              <w:bottom w:val="single" w:color="auto" w:sz="4" w:space="0"/>
            </w:tcBorders>
            <w:vAlign w:val="center"/>
          </w:tcPr>
          <w:p>
            <w:pPr>
              <w:pStyle w:val="3"/>
              <w:spacing w:line="240" w:lineRule="exact"/>
              <w:rPr>
                <w:szCs w:val="21"/>
              </w:rPr>
            </w:pPr>
            <w:r>
              <w:rPr>
                <w:rFonts w:hint="eastAsia"/>
                <w:szCs w:val="21"/>
              </w:rPr>
              <w:t xml:space="preserve">一、合同签订期：自采购结果公告结束之日起7个工作日内。 </w:t>
            </w:r>
          </w:p>
          <w:p>
            <w:pPr>
              <w:pStyle w:val="3"/>
              <w:spacing w:line="240" w:lineRule="exact"/>
              <w:rPr>
                <w:szCs w:val="21"/>
              </w:rPr>
            </w:pPr>
            <w:r>
              <w:rPr>
                <w:rFonts w:hint="eastAsia"/>
                <w:szCs w:val="21"/>
              </w:rPr>
              <w:t>二、服务期限：</w:t>
            </w:r>
            <w:r>
              <w:rPr>
                <w:rFonts w:hint="eastAsia"/>
                <w:szCs w:val="21"/>
                <w:highlight w:val="yellow"/>
              </w:rPr>
              <w:t>合同签订之日起7个工作日内完成最终设计效果方案，合同签订之日起40个日历日内完成所有设计制作安装服务</w:t>
            </w:r>
            <w:r>
              <w:rPr>
                <w:szCs w:val="21"/>
                <w:highlight w:val="yellow"/>
              </w:rPr>
              <w:t>且</w:t>
            </w:r>
            <w:r>
              <w:rPr>
                <w:rFonts w:hint="eastAsia"/>
                <w:szCs w:val="21"/>
                <w:highlight w:val="yellow"/>
              </w:rPr>
              <w:t>经采购人</w:t>
            </w:r>
            <w:r>
              <w:rPr>
                <w:szCs w:val="21"/>
                <w:highlight w:val="yellow"/>
              </w:rPr>
              <w:t>验收合格</w:t>
            </w:r>
            <w:r>
              <w:rPr>
                <w:rFonts w:hint="eastAsia"/>
                <w:szCs w:val="21"/>
                <w:highlight w:val="yellow"/>
              </w:rPr>
              <w:t>。</w:t>
            </w:r>
          </w:p>
          <w:p>
            <w:pPr>
              <w:pStyle w:val="3"/>
              <w:spacing w:line="240" w:lineRule="exact"/>
              <w:rPr>
                <w:szCs w:val="21"/>
              </w:rPr>
            </w:pPr>
            <w:r>
              <w:rPr>
                <w:rFonts w:hint="eastAsia"/>
                <w:szCs w:val="21"/>
              </w:rPr>
              <w:t xml:space="preserve">三、服务地点：南宁市内采购人指定地点。 </w:t>
            </w:r>
          </w:p>
          <w:p>
            <w:pPr>
              <w:pStyle w:val="3"/>
              <w:spacing w:line="240" w:lineRule="exact"/>
              <w:rPr>
                <w:szCs w:val="21"/>
              </w:rPr>
            </w:pPr>
            <w:r>
              <w:rPr>
                <w:rFonts w:hint="eastAsia"/>
                <w:szCs w:val="21"/>
              </w:rPr>
              <w:t>四、售后服务要求：</w:t>
            </w:r>
          </w:p>
          <w:p>
            <w:pPr>
              <w:pStyle w:val="3"/>
              <w:spacing w:line="240" w:lineRule="exact"/>
              <w:rPr>
                <w:szCs w:val="21"/>
              </w:rPr>
            </w:pPr>
            <w:r>
              <w:rPr>
                <w:rFonts w:hint="eastAsia"/>
                <w:szCs w:val="21"/>
              </w:rPr>
              <w:t>1、质量保证期 1 年（自提交成果并验收合格之日起计）。</w:t>
            </w:r>
          </w:p>
          <w:p>
            <w:pPr>
              <w:pStyle w:val="3"/>
              <w:spacing w:line="240" w:lineRule="exact"/>
              <w:rPr>
                <w:szCs w:val="21"/>
              </w:rPr>
            </w:pPr>
            <w:r>
              <w:rPr>
                <w:rFonts w:hint="eastAsia"/>
                <w:szCs w:val="21"/>
              </w:rPr>
              <w:t>2、处理问题响应时间：接到采购人处理问题通知后24小时内到达采购人指定现场。</w:t>
            </w:r>
          </w:p>
          <w:p>
            <w:pPr>
              <w:pStyle w:val="3"/>
              <w:spacing w:line="240" w:lineRule="exact"/>
              <w:rPr>
                <w:szCs w:val="21"/>
              </w:rPr>
            </w:pPr>
            <w:r>
              <w:rPr>
                <w:rFonts w:hint="eastAsia"/>
                <w:szCs w:val="21"/>
              </w:rPr>
              <w:t>五、付款方式：本项目完成并经采购人验收合格后，采购人一次性支付合同款。（付款前成交供应商须提供等额合规的增值税普通发票）</w:t>
            </w:r>
          </w:p>
          <w:p>
            <w:pPr>
              <w:pStyle w:val="3"/>
              <w:spacing w:line="240" w:lineRule="exact"/>
              <w:rPr>
                <w:szCs w:val="21"/>
              </w:rPr>
            </w:pPr>
            <w:r>
              <w:rPr>
                <w:rFonts w:hint="eastAsia"/>
                <w:szCs w:val="21"/>
              </w:rPr>
              <w:t>六、验收方法及方案：</w:t>
            </w:r>
          </w:p>
          <w:p>
            <w:pPr>
              <w:pStyle w:val="3"/>
              <w:spacing w:line="240" w:lineRule="exact"/>
              <w:rPr>
                <w:szCs w:val="21"/>
              </w:rPr>
            </w:pPr>
            <w:r>
              <w:rPr>
                <w:rFonts w:hint="eastAsia"/>
                <w:szCs w:val="21"/>
              </w:rPr>
              <w:t>1、本项目完成后成交供应商可向采购人提出验收申请。</w:t>
            </w:r>
          </w:p>
          <w:p>
            <w:pPr>
              <w:pStyle w:val="3"/>
              <w:spacing w:line="240" w:lineRule="exact"/>
              <w:rPr>
                <w:szCs w:val="21"/>
              </w:rPr>
            </w:pPr>
            <w:r>
              <w:rPr>
                <w:rFonts w:hint="eastAsia"/>
                <w:szCs w:val="21"/>
              </w:rPr>
              <w:t>2、成交供应商应对提交的服务成果作出全面检查和整理，并列出清单，作为采购人验收和使用的技术条件依据，清单应随提交的服务成果交给采购人。</w:t>
            </w:r>
          </w:p>
          <w:p>
            <w:pPr>
              <w:pStyle w:val="3"/>
              <w:spacing w:line="240" w:lineRule="exact"/>
              <w:rPr>
                <w:szCs w:val="21"/>
              </w:rPr>
            </w:pPr>
            <w:r>
              <w:rPr>
                <w:rFonts w:hint="eastAsia"/>
                <w:szCs w:val="21"/>
              </w:rPr>
              <w:t>3、 成交供应商在指定地点提交服务成果后，采购人在收到服务成果后依据采购文件、成交供应商的报价文件等材料组织验收，验收完毕后作出书面验收报告。验收时成交供应商必须在现场。</w:t>
            </w:r>
          </w:p>
          <w:p>
            <w:pPr>
              <w:pStyle w:val="3"/>
              <w:spacing w:line="240" w:lineRule="exact"/>
              <w:rPr>
                <w:szCs w:val="21"/>
              </w:rPr>
            </w:pPr>
            <w:r>
              <w:rPr>
                <w:rFonts w:hint="eastAsia"/>
                <w:szCs w:val="21"/>
              </w:rPr>
              <w:t>七、其他要求：</w:t>
            </w:r>
          </w:p>
          <w:p>
            <w:pPr>
              <w:pStyle w:val="3"/>
              <w:spacing w:line="240" w:lineRule="exact"/>
              <w:rPr>
                <w:szCs w:val="21"/>
              </w:rPr>
            </w:pPr>
            <w:r>
              <w:rPr>
                <w:rFonts w:hint="eastAsia"/>
                <w:szCs w:val="21"/>
              </w:rPr>
              <w:t>1、报价必须含以下部分，包括：</w:t>
            </w:r>
          </w:p>
          <w:p>
            <w:pPr>
              <w:pStyle w:val="3"/>
              <w:spacing w:line="240" w:lineRule="exact"/>
              <w:rPr>
                <w:szCs w:val="21"/>
              </w:rPr>
            </w:pPr>
            <w:r>
              <w:rPr>
                <w:rFonts w:hint="eastAsia"/>
                <w:szCs w:val="21"/>
              </w:rPr>
              <w:t>（1）服务的价格；</w:t>
            </w:r>
          </w:p>
          <w:p>
            <w:pPr>
              <w:pStyle w:val="3"/>
              <w:spacing w:line="240" w:lineRule="exact"/>
              <w:rPr>
                <w:szCs w:val="21"/>
              </w:rPr>
            </w:pPr>
            <w:r>
              <w:rPr>
                <w:rFonts w:hint="eastAsia"/>
                <w:szCs w:val="21"/>
              </w:rPr>
              <w:t>（2）必要的保险费用和各项税金；</w:t>
            </w:r>
          </w:p>
          <w:p>
            <w:pPr>
              <w:pStyle w:val="3"/>
              <w:spacing w:line="240" w:lineRule="exact"/>
              <w:rPr>
                <w:szCs w:val="21"/>
              </w:rPr>
            </w:pPr>
            <w:r>
              <w:rPr>
                <w:rFonts w:hint="eastAsia"/>
                <w:szCs w:val="21"/>
              </w:rPr>
              <w:t>（3）服务的标准附件、备品备件、专用工具、包装的价格；</w:t>
            </w:r>
          </w:p>
          <w:p>
            <w:pPr>
              <w:pStyle w:val="3"/>
              <w:spacing w:line="240" w:lineRule="exact"/>
              <w:rPr>
                <w:szCs w:val="21"/>
              </w:rPr>
            </w:pPr>
            <w:r>
              <w:rPr>
                <w:rFonts w:hint="eastAsia"/>
                <w:szCs w:val="21"/>
              </w:rPr>
              <w:t>（4）服务过程中涉及的材料和工具、运输、货到就位、保管、装卸、调试、技术支持、售后服务及安装涉及的配套土地平整及清理等费用；</w:t>
            </w:r>
          </w:p>
          <w:p>
            <w:pPr>
              <w:pStyle w:val="3"/>
              <w:spacing w:line="240" w:lineRule="exact"/>
              <w:rPr>
                <w:szCs w:val="21"/>
              </w:rPr>
            </w:pPr>
            <w:r>
              <w:rPr>
                <w:rFonts w:hint="eastAsia"/>
                <w:szCs w:val="21"/>
              </w:rPr>
              <w:t>（5）送货上门、安装、培训（含教材费、场地租用费）的费用；</w:t>
            </w:r>
          </w:p>
          <w:p>
            <w:pPr>
              <w:pStyle w:val="3"/>
              <w:spacing w:line="240" w:lineRule="exact"/>
              <w:rPr>
                <w:szCs w:val="21"/>
              </w:rPr>
            </w:pPr>
            <w:r>
              <w:rPr>
                <w:rFonts w:hint="eastAsia"/>
                <w:szCs w:val="21"/>
              </w:rPr>
              <w:t>（6）到采购人指定地点进行现场验收的费用；</w:t>
            </w:r>
          </w:p>
          <w:p>
            <w:pPr>
              <w:pStyle w:val="3"/>
              <w:spacing w:line="240" w:lineRule="exact"/>
              <w:rPr>
                <w:szCs w:val="21"/>
              </w:rPr>
            </w:pPr>
            <w:r>
              <w:rPr>
                <w:rFonts w:hint="eastAsia"/>
                <w:szCs w:val="21"/>
              </w:rPr>
              <w:t>（7）服务过程中拆除装修、绿植等各项成品的拆除和恢复费用，施工时造成的损失及其它专业造成的破坏进行修补等及其他所有成本及合同包含的应有环保、文明施工、安全施工、风险费、责任等费用；</w:t>
            </w:r>
          </w:p>
          <w:p>
            <w:pPr>
              <w:pStyle w:val="3"/>
              <w:spacing w:line="240" w:lineRule="exact"/>
              <w:rPr>
                <w:szCs w:val="21"/>
              </w:rPr>
            </w:pPr>
            <w:r>
              <w:rPr>
                <w:rFonts w:hint="eastAsia"/>
                <w:szCs w:val="21"/>
              </w:rPr>
              <w:t>（8）完成本服务所有的小品安装所需的现场水电、拉布线以及小品安装所需的材料、设备、人工等各项费用；</w:t>
            </w:r>
          </w:p>
          <w:p>
            <w:pPr>
              <w:pStyle w:val="3"/>
              <w:spacing w:line="240" w:lineRule="exact"/>
              <w:rPr>
                <w:szCs w:val="21"/>
              </w:rPr>
            </w:pPr>
            <w:r>
              <w:rPr>
                <w:rFonts w:hint="eastAsia"/>
                <w:szCs w:val="21"/>
              </w:rPr>
              <w:t>（9）质保期内的维修费用和相关技术服务费等。</w:t>
            </w:r>
          </w:p>
          <w:p>
            <w:pPr>
              <w:pStyle w:val="3"/>
              <w:spacing w:line="240" w:lineRule="exact"/>
              <w:rPr>
                <w:szCs w:val="21"/>
              </w:rPr>
            </w:pPr>
            <w:r>
              <w:rPr>
                <w:szCs w:val="21"/>
              </w:rPr>
              <w:t>2</w:t>
            </w:r>
            <w:r>
              <w:rPr>
                <w:rFonts w:hint="eastAsia"/>
                <w:szCs w:val="21"/>
              </w:rPr>
              <w:t>、为了投标供应商更能充分了解项目实施要求，本项目</w:t>
            </w:r>
            <w:r>
              <w:rPr>
                <w:rFonts w:hint="eastAsia"/>
                <w:szCs w:val="21"/>
                <w:lang w:val="en-US" w:eastAsia="zh-CN"/>
              </w:rPr>
              <w:t>安排</w:t>
            </w:r>
            <w:r>
              <w:rPr>
                <w:rFonts w:hint="eastAsia"/>
                <w:szCs w:val="21"/>
              </w:rPr>
              <w:t>现场踏勘。</w:t>
            </w:r>
          </w:p>
          <w:p>
            <w:pPr>
              <w:pStyle w:val="3"/>
              <w:spacing w:line="240" w:lineRule="exact"/>
              <w:ind w:firstLine="420" w:firstLineChars="200"/>
              <w:rPr>
                <w:szCs w:val="21"/>
              </w:rPr>
            </w:pPr>
            <w:r>
              <w:rPr>
                <w:rFonts w:hint="eastAsia"/>
                <w:szCs w:val="21"/>
              </w:rPr>
              <w:t xml:space="preserve">现场踏勘时间：2023年 9 月 </w:t>
            </w:r>
            <w:r>
              <w:rPr>
                <w:rFonts w:hint="eastAsia"/>
                <w:szCs w:val="21"/>
                <w:lang w:val="en-US" w:eastAsia="zh-CN"/>
              </w:rPr>
              <w:t>8</w:t>
            </w:r>
            <w:r>
              <w:rPr>
                <w:rFonts w:hint="eastAsia"/>
                <w:szCs w:val="21"/>
              </w:rPr>
              <w:t>日上午10:00，过期不候；</w:t>
            </w:r>
          </w:p>
          <w:p>
            <w:pPr>
              <w:pStyle w:val="3"/>
              <w:spacing w:line="240" w:lineRule="exact"/>
              <w:ind w:firstLine="420" w:firstLineChars="200"/>
              <w:rPr>
                <w:szCs w:val="21"/>
              </w:rPr>
            </w:pPr>
            <w:r>
              <w:rPr>
                <w:rFonts w:hint="eastAsia"/>
                <w:szCs w:val="21"/>
              </w:rPr>
              <w:t>地点：广西交通职业技术学院（昆仑校区）</w:t>
            </w:r>
          </w:p>
          <w:p>
            <w:pPr>
              <w:pStyle w:val="3"/>
              <w:spacing w:line="240" w:lineRule="exact"/>
              <w:ind w:firstLine="420" w:firstLineChars="200"/>
              <w:rPr>
                <w:szCs w:val="21"/>
              </w:rPr>
            </w:pPr>
            <w:r>
              <w:rPr>
                <w:rFonts w:hint="eastAsia"/>
                <w:szCs w:val="21"/>
              </w:rPr>
              <w:t>联系人：银老师   联系电话：18377819869。</w:t>
            </w:r>
          </w:p>
          <w:p>
            <w:pPr>
              <w:pStyle w:val="3"/>
              <w:ind w:firstLine="420" w:firstLineChars="200"/>
              <w:rPr>
                <w:rFonts w:ascii="宋体" w:hAnsi="宋体"/>
              </w:rPr>
            </w:pPr>
            <w:r>
              <w:rPr>
                <w:rFonts w:hint="eastAsia"/>
                <w:szCs w:val="21"/>
              </w:rPr>
              <w:t>现场勘查时须提供单位委托书</w:t>
            </w:r>
            <w:r>
              <w:rPr>
                <w:rFonts w:hint="eastAsia"/>
                <w:szCs w:val="21"/>
                <w:lang w:eastAsia="zh-CN"/>
              </w:rPr>
              <w:t>、</w:t>
            </w:r>
            <w:r>
              <w:rPr>
                <w:rFonts w:hint="eastAsia"/>
                <w:szCs w:val="21"/>
              </w:rPr>
              <w:t>勘查人</w:t>
            </w:r>
            <w:r>
              <w:rPr>
                <w:rFonts w:hint="eastAsia"/>
                <w:szCs w:val="21"/>
                <w:lang w:val="en-US" w:eastAsia="zh-CN"/>
              </w:rPr>
              <w:t>身份证复印件给到采购人指定联系人，同时</w:t>
            </w:r>
            <w:r>
              <w:rPr>
                <w:rFonts w:hint="eastAsia"/>
                <w:szCs w:val="21"/>
              </w:rPr>
              <w:t>勘查人</w:t>
            </w:r>
            <w:r>
              <w:rPr>
                <w:rFonts w:hint="eastAsia"/>
                <w:szCs w:val="21"/>
                <w:lang w:val="en-US" w:eastAsia="zh-CN"/>
              </w:rPr>
              <w:t>须提供</w:t>
            </w:r>
            <w:r>
              <w:rPr>
                <w:rFonts w:hint="eastAsia"/>
                <w:szCs w:val="21"/>
              </w:rPr>
              <w:t>身份证原件</w:t>
            </w:r>
            <w:r>
              <w:rPr>
                <w:rFonts w:hint="eastAsia"/>
                <w:szCs w:val="21"/>
                <w:lang w:val="en-US" w:eastAsia="zh-CN"/>
              </w:rPr>
              <w:t>用于核对</w:t>
            </w:r>
            <w:r>
              <w:rPr>
                <w:rFonts w:hint="eastAsia"/>
                <w:szCs w:val="21"/>
              </w:rPr>
              <w:t>。</w:t>
            </w:r>
            <w:r>
              <w:rPr>
                <w:rFonts w:hint="eastAsia"/>
              </w:rPr>
              <w:t xml:space="preserve">         </w:t>
            </w:r>
          </w:p>
        </w:tc>
      </w:tr>
    </w:tbl>
    <w:p/>
    <w:p>
      <w:pPr>
        <w:pStyle w:val="2"/>
        <w:ind w:left="420" w:leftChars="100" w:hanging="210" w:hangingChars="100"/>
        <w:rPr>
          <w:rFonts w:hint="default"/>
          <w:lang w:val="en-US" w:eastAsia="zh-CN"/>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99F432D"/>
    <w:rsid w:val="14B41E4B"/>
    <w:rsid w:val="399F432D"/>
    <w:rsid w:val="657E5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2023-09-05T08:37:00Z</dcterms:created>
  <dc:creator>WPS</dc:creator>
  <cp:lastModifiedBy>WPS</cp:lastModifiedBy>
  <dcterms:modified xsi:type="dcterms:W3CDTF">2023-09-05T08:46:57Z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F5B987F0BF674EBB8A077DEC3A7DCAE3_11</vt:lpwstr>
  </property>
</Properties>
</file>