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ind w:firstLine="480" w:firstLineChars="200"/>
        <w:rPr>
          <w:rFonts w:ascii="仿宋" w:hAnsi="仿宋" w:eastAsia="仿宋"/>
          <w:sz w:val="24"/>
        </w:rPr>
      </w:pPr>
      <w:bookmarkStart w:id="0" w:name="_GoBack"/>
      <w:bookmarkEnd w:id="0"/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南宁中心血站2023年纯水机耗材更换维护服务询价采购公告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贵方本次采购内容和要求，</w:t>
      </w:r>
      <w:r>
        <w:rPr>
          <w:rFonts w:hint="eastAsia"/>
          <w:b/>
          <w:sz w:val="24"/>
          <w:u w:val="none"/>
          <w:lang w:eastAsia="zh-CN"/>
        </w:rPr>
        <w:t>在满足采购人商务条款的需求下，</w:t>
      </w:r>
      <w:r>
        <w:rPr>
          <w:rFonts w:hint="eastAsia"/>
          <w:b/>
          <w:sz w:val="24"/>
          <w:u w:val="none"/>
        </w:rPr>
        <w:t>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8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3248"/>
        <w:gridCol w:w="727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名称</w:t>
            </w:r>
          </w:p>
        </w:tc>
        <w:tc>
          <w:tcPr>
            <w:tcW w:w="3248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服务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参数</w:t>
            </w:r>
          </w:p>
        </w:tc>
        <w:tc>
          <w:tcPr>
            <w:tcW w:w="727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数量</w:t>
            </w:r>
          </w:p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单价（元）</w:t>
            </w:r>
          </w:p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单项合价（元）</w:t>
            </w:r>
          </w:p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9" w:hRule="atLeast"/>
        </w:trPr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</w:t>
            </w:r>
          </w:p>
        </w:tc>
        <w:tc>
          <w:tcPr>
            <w:tcW w:w="1200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/>
                <w:szCs w:val="21"/>
              </w:rPr>
              <w:t>默克纯水机维护和保修服务</w:t>
            </w:r>
          </w:p>
        </w:tc>
        <w:tc>
          <w:tcPr>
            <w:tcW w:w="3248" w:type="dxa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1、</w:t>
            </w:r>
            <w:r>
              <w:rPr>
                <w:rFonts w:hint="eastAsia" w:ascii="宋体"/>
                <w:szCs w:val="21"/>
              </w:rPr>
              <w:t>PROGOTOS2</w:t>
            </w:r>
            <w:r>
              <w:rPr>
                <w:rFonts w:hint="eastAsia" w:asci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/>
                <w:szCs w:val="21"/>
              </w:rPr>
              <w:t>PROGARD TS2预处理纯化柱</w:t>
            </w:r>
            <w:r>
              <w:rPr>
                <w:rFonts w:hint="eastAsia" w:ascii="宋体"/>
                <w:szCs w:val="21"/>
              </w:rPr>
              <w:tab/>
            </w:r>
            <w:r>
              <w:rPr>
                <w:rFonts w:hint="eastAsia" w:ascii="宋体"/>
                <w:szCs w:val="21"/>
              </w:rPr>
              <w:t>1根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2、</w:t>
            </w:r>
            <w:r>
              <w:rPr>
                <w:rFonts w:hint="eastAsia" w:ascii="宋体"/>
                <w:szCs w:val="21"/>
              </w:rPr>
              <w:t>ZLXUVLP01</w:t>
            </w:r>
            <w:r>
              <w:rPr>
                <w:rFonts w:hint="eastAsia" w:asci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/>
                <w:szCs w:val="21"/>
              </w:rPr>
              <w:t>UV LAMP FOR ELIX UV紫外氧化灯</w:t>
            </w:r>
            <w:r>
              <w:rPr>
                <w:rFonts w:hint="eastAsia" w:ascii="宋体"/>
                <w:szCs w:val="21"/>
                <w:lang w:val="en-US" w:eastAsia="zh-CN"/>
              </w:rPr>
              <w:t xml:space="preserve">   1</w:t>
            </w:r>
            <w:r>
              <w:rPr>
                <w:rFonts w:hint="eastAsia" w:ascii="宋体"/>
                <w:szCs w:val="21"/>
              </w:rPr>
              <w:t>个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3、</w:t>
            </w:r>
            <w:r>
              <w:rPr>
                <w:rFonts w:hint="eastAsia" w:ascii="宋体"/>
                <w:szCs w:val="21"/>
              </w:rPr>
              <w:t>ZF3000528</w:t>
            </w:r>
            <w:r>
              <w:rPr>
                <w:rFonts w:hint="eastAsia" w:asci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/>
                <w:szCs w:val="21"/>
              </w:rPr>
              <w:t>ACM_DIAPHRAGM PUMP AQU8871 RO增压泵</w:t>
            </w:r>
            <w:r>
              <w:rPr>
                <w:rFonts w:hint="eastAsia" w:ascii="宋体"/>
                <w:szCs w:val="21"/>
              </w:rPr>
              <w:tab/>
            </w:r>
            <w:r>
              <w:rPr>
                <w:rFonts w:hint="eastAsia" w:ascii="宋体"/>
                <w:szCs w:val="21"/>
              </w:rPr>
              <w:t>1个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4、响应供应商需确保更换维保项目相关耗材后，水质达到实验用水要求</w:t>
            </w:r>
          </w:p>
        </w:tc>
        <w:tc>
          <w:tcPr>
            <w:tcW w:w="72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365" w:type="dxa"/>
          </w:tcPr>
          <w:p>
            <w:pPr>
              <w:pStyle w:val="4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报价人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440" w:lineRule="exact"/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sectPr>
      <w:footerReference r:id="rId3" w:type="default"/>
      <w:pgSz w:w="11906" w:h="16838"/>
      <w:pgMar w:top="1270" w:right="1576" w:bottom="1213" w:left="1633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69595A0C"/>
    <w:rsid w:val="042B7464"/>
    <w:rsid w:val="09BC655A"/>
    <w:rsid w:val="0B117611"/>
    <w:rsid w:val="23277B0A"/>
    <w:rsid w:val="23D56E45"/>
    <w:rsid w:val="25845033"/>
    <w:rsid w:val="27FC7252"/>
    <w:rsid w:val="2A9328B0"/>
    <w:rsid w:val="30121C45"/>
    <w:rsid w:val="43A55320"/>
    <w:rsid w:val="46426F1A"/>
    <w:rsid w:val="4B5A67CD"/>
    <w:rsid w:val="51B9203A"/>
    <w:rsid w:val="56BE3354"/>
    <w:rsid w:val="57B51F88"/>
    <w:rsid w:val="5E683AA8"/>
    <w:rsid w:val="609E68E4"/>
    <w:rsid w:val="621A0120"/>
    <w:rsid w:val="652C7B0C"/>
    <w:rsid w:val="66152BBB"/>
    <w:rsid w:val="69595A0C"/>
    <w:rsid w:val="6EEB2FFA"/>
    <w:rsid w:val="7B292B0C"/>
    <w:rsid w:val="7D34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style23"/>
    <w:basedOn w:val="9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617</Words>
  <Characters>723</Characters>
  <Lines>0</Lines>
  <Paragraphs>0</Paragraphs>
  <TotalTime>7</TotalTime>
  <ScaleCrop>false</ScaleCrop>
  <LinksUpToDate>false</LinksUpToDate>
  <CharactersWithSpaces>798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dcterms:modified xsi:type="dcterms:W3CDTF">2023-11-23T09:06:00Z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974D8D2A8ED7470FA8DDFDDBB1124E61</vt:lpwstr>
  </property>
</Properties>
</file>