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南宁中心血站2024年一批高校宣传户外用品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3"/>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D1B1AE2"/>
    <w:rsid w:val="5D1B1A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5">
    <w:name w:val="Default Paragraph Font"/>
    <w:semiHidden/>
    <w:uiPriority w:val="0"/>
  </w:style>
  <w:style w:type="table" w:default="1" w:styleId="4">
    <w:name w:val="Normal Table"/>
    <w:autoRedefine/>
    <w:semiHidden/>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2024-02-27T02:58:00Z</dcterms:created>
  <dc:creator>WPS</dc:creator>
  <cp:lastModifiedBy>WPS</cp:lastModifiedBy>
  <dcterms:modified xsi:type="dcterms:W3CDTF">2024-02-27T02:59:02Z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1BD35D8A56AF4B4092311B3912B3DC97_11</vt:lpwstr>
  </property>
</Properties>
</file>