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南宁市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拟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申报202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-202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年度全国无偿献血</w:t>
      </w: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个人及单位奖项汇总</w:t>
      </w:r>
    </w:p>
    <w:p>
      <w:pPr>
        <w:spacing w:line="600" w:lineRule="exact"/>
        <w:ind w:firstLine="562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pStyle w:val="7"/>
        <w:numPr>
          <w:ilvl w:val="0"/>
          <w:numId w:val="1"/>
        </w:numPr>
        <w:spacing w:line="600" w:lineRule="exact"/>
        <w:ind w:firstLineChars="0"/>
        <w:jc w:val="left"/>
        <w:rPr>
          <w:rFonts w:ascii="黑体" w:hAnsi="黑体"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全国无偿献血奉献奖</w:t>
      </w:r>
    </w:p>
    <w:p>
      <w:pPr>
        <w:spacing w:line="600" w:lineRule="exact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终身荣誉奖182人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金奖2128人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银奖2264人、铜奖5640人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合计10214人。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详见表格1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</w:p>
    <w:p>
      <w:pPr>
        <w:pStyle w:val="7"/>
        <w:numPr>
          <w:ilvl w:val="0"/>
          <w:numId w:val="1"/>
        </w:numPr>
        <w:spacing w:line="600" w:lineRule="exact"/>
        <w:ind w:firstLineChars="0"/>
        <w:jc w:val="left"/>
        <w:rPr>
          <w:rFonts w:ascii="黑体" w:hAnsi="黑体"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全国无偿献血志愿服务奖</w:t>
      </w:r>
    </w:p>
    <w:p>
      <w:pPr>
        <w:spacing w:line="560" w:lineRule="exact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一星139人、二星24人、三星18人、四星18人、五星14人，终身荣誉奖12人，合计225人。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详见表格2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</w:p>
    <w:p>
      <w:pPr>
        <w:pStyle w:val="7"/>
        <w:numPr>
          <w:ilvl w:val="0"/>
          <w:numId w:val="1"/>
        </w:numPr>
        <w:spacing w:line="600" w:lineRule="exact"/>
        <w:ind w:firstLineChars="0"/>
        <w:jc w:val="left"/>
        <w:rPr>
          <w:rFonts w:ascii="黑体" w:hAnsi="黑体"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全国无偿献血促进奖</w:t>
      </w:r>
    </w:p>
    <w:p>
      <w:pPr>
        <w:spacing w:line="600" w:lineRule="exact"/>
        <w:ind w:firstLine="640" w:firstLineChars="200"/>
        <w:rPr>
          <w:rFonts w:ascii="楷体_GB2312" w:hAnsi="仿宋_GB2312" w:eastAsia="楷体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仿宋_GB2312" w:eastAsia="楷体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（一）单位奖</w:t>
      </w:r>
    </w:p>
    <w:p>
      <w:pPr>
        <w:spacing w:line="60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广西水利电力职业技术学院</w:t>
      </w:r>
    </w:p>
    <w:p>
      <w:pPr>
        <w:spacing w:line="60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广西农业职业技术大学</w:t>
      </w:r>
    </w:p>
    <w:p>
      <w:pPr>
        <w:spacing w:line="60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广西建设职业技术学院</w:t>
      </w:r>
    </w:p>
    <w:p>
      <w:pPr>
        <w:spacing w:line="60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广西自治区市场监督管理局</w:t>
      </w:r>
    </w:p>
    <w:p>
      <w:pPr>
        <w:spacing w:line="600" w:lineRule="exact"/>
        <w:ind w:firstLine="640" w:firstLineChars="200"/>
        <w:rPr>
          <w:rFonts w:ascii="楷体_GB2312" w:hAnsi="仿宋_GB2312" w:eastAsia="楷体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仿宋_GB2312" w:eastAsia="楷体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（二）个人奖</w:t>
      </w:r>
    </w:p>
    <w:p>
      <w:pPr>
        <w:spacing w:line="600" w:lineRule="exact"/>
        <w:ind w:firstLine="560" w:firstLineChars="200"/>
        <w:rPr>
          <w:rFonts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周建月 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cr/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莫海燕                                                                                                                                                 </w:t>
      </w:r>
    </w:p>
    <w:p>
      <w:pPr>
        <w:spacing w:line="600" w:lineRule="exact"/>
        <w:ind w:firstLine="560" w:firstLineChars="200"/>
        <w:rPr>
          <w:rFonts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区丽媛     </w:t>
      </w:r>
    </w:p>
    <w:p>
      <w:pPr>
        <w:spacing w:line="600" w:lineRule="exact"/>
        <w:ind w:firstLine="640" w:firstLineChars="200"/>
        <w:rPr>
          <w:rFonts w:ascii="楷体_GB2312" w:hAnsi="仿宋_GB2312" w:eastAsia="楷体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仿宋_GB2312" w:eastAsia="楷体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（三）特别奖</w:t>
      </w:r>
    </w:p>
    <w:p>
      <w:pPr>
        <w:spacing w:line="600" w:lineRule="exact"/>
        <w:ind w:firstLine="560" w:firstLineChars="20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共青团南宁市委员会</w:t>
      </w:r>
    </w:p>
    <w:p>
      <w:pPr>
        <w:spacing w:line="600" w:lineRule="exact"/>
        <w:ind w:firstLine="560" w:firstLineChars="20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南宁市总工会</w:t>
      </w:r>
    </w:p>
    <w:p>
      <w:pPr>
        <w:spacing w:line="600" w:lineRule="exact"/>
        <w:ind w:firstLine="560" w:firstLineChars="20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南宁市工商业联合会</w:t>
      </w:r>
    </w:p>
    <w:p>
      <w:pPr>
        <w:pStyle w:val="7"/>
        <w:numPr>
          <w:ilvl w:val="0"/>
          <w:numId w:val="1"/>
        </w:numPr>
        <w:spacing w:line="600" w:lineRule="exact"/>
        <w:ind w:firstLineChars="0"/>
        <w:jc w:val="left"/>
        <w:rPr>
          <w:rFonts w:ascii="黑体" w:hAnsi="黑体"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全国无偿献血先进市奖</w:t>
      </w:r>
    </w:p>
    <w:p>
      <w:pPr>
        <w:pStyle w:val="7"/>
        <w:spacing w:line="600" w:lineRule="exact"/>
        <w:ind w:left="720" w:firstLine="0" w:firstLineChars="0"/>
        <w:jc w:val="left"/>
        <w:rPr>
          <w:rFonts w:hint="eastAsia" w:ascii="仿宋_GB2312" w:hAnsi="黑体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黑体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南宁市</w:t>
      </w:r>
    </w:p>
    <w:p>
      <w:pPr>
        <w:pStyle w:val="7"/>
        <w:spacing w:line="600" w:lineRule="exact"/>
        <w:ind w:left="720" w:firstLine="0" w:firstLineChars="0"/>
        <w:jc w:val="left"/>
        <w:rPr>
          <w:rFonts w:hint="eastAsia" w:ascii="仿宋_GB2312" w:hAnsi="黑体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560"/>
        <w:rPr>
          <w:rFonts w:ascii="仿宋" w:hAnsi="仿宋" w:eastAsia="仿宋" w:cs="仿宋"/>
          <w:color w:val="000000"/>
          <w:spacing w:val="15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pacing w:val="15"/>
          <w:sz w:val="32"/>
          <w:szCs w:val="32"/>
          <w:shd w:val="clear" w:color="auto" w:fill="FFFFFF"/>
        </w:rPr>
        <w:t>备注：欢迎社会各界进行监督，各奖项名单将在公示期满后按照《关于统计报送2022—2023年度全国无偿献血表彰奖励信息的通知》文件逐级上报，最终获奖名单以国家下发表彰文件为准。</w:t>
      </w:r>
    </w:p>
    <w:p>
      <w:pPr>
        <w:pStyle w:val="7"/>
        <w:spacing w:line="600" w:lineRule="exact"/>
        <w:ind w:left="720" w:firstLine="0" w:firstLineChars="0"/>
        <w:jc w:val="left"/>
        <w:rPr>
          <w:rFonts w:hint="eastAsia" w:ascii="仿宋_GB2312" w:hAnsi="黑体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737B32"/>
    <w:multiLevelType w:val="multilevel"/>
    <w:tmpl w:val="76737B32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JhNDVkMGUwZDFmYmVmOGIzNWQ1M2NjMmEwZWQxOWYifQ=="/>
  </w:docVars>
  <w:rsids>
    <w:rsidRoot w:val="00761BC7"/>
    <w:rsid w:val="00061622"/>
    <w:rsid w:val="001304B5"/>
    <w:rsid w:val="001F00C3"/>
    <w:rsid w:val="001F0C5E"/>
    <w:rsid w:val="002873F8"/>
    <w:rsid w:val="00293B3C"/>
    <w:rsid w:val="002D7373"/>
    <w:rsid w:val="002F4202"/>
    <w:rsid w:val="003223F3"/>
    <w:rsid w:val="003E433C"/>
    <w:rsid w:val="0042052B"/>
    <w:rsid w:val="004767F6"/>
    <w:rsid w:val="0049306A"/>
    <w:rsid w:val="004F5F06"/>
    <w:rsid w:val="005B20BF"/>
    <w:rsid w:val="00680DE0"/>
    <w:rsid w:val="00695E32"/>
    <w:rsid w:val="006A32A8"/>
    <w:rsid w:val="007463D5"/>
    <w:rsid w:val="00746D64"/>
    <w:rsid w:val="00761BC7"/>
    <w:rsid w:val="007F020F"/>
    <w:rsid w:val="00812E2C"/>
    <w:rsid w:val="008220AA"/>
    <w:rsid w:val="00925197"/>
    <w:rsid w:val="009446C7"/>
    <w:rsid w:val="0095040A"/>
    <w:rsid w:val="00976789"/>
    <w:rsid w:val="00A04D92"/>
    <w:rsid w:val="00B26BF2"/>
    <w:rsid w:val="00C0714C"/>
    <w:rsid w:val="00CB0A8E"/>
    <w:rsid w:val="00D875C4"/>
    <w:rsid w:val="00D95D82"/>
    <w:rsid w:val="00DA65E9"/>
    <w:rsid w:val="00E24CBF"/>
    <w:rsid w:val="00FA0190"/>
    <w:rsid w:val="00FA767B"/>
    <w:rsid w:val="00FF6F89"/>
    <w:rsid w:val="01B951A6"/>
    <w:rsid w:val="02B84C9E"/>
    <w:rsid w:val="02ED3BFD"/>
    <w:rsid w:val="03F801E2"/>
    <w:rsid w:val="04714B20"/>
    <w:rsid w:val="061F5732"/>
    <w:rsid w:val="06BF7DC5"/>
    <w:rsid w:val="0708515B"/>
    <w:rsid w:val="07F226BD"/>
    <w:rsid w:val="08B939AA"/>
    <w:rsid w:val="098B77AC"/>
    <w:rsid w:val="0A676216"/>
    <w:rsid w:val="0B666A61"/>
    <w:rsid w:val="0BDA263E"/>
    <w:rsid w:val="0BE633D6"/>
    <w:rsid w:val="0BEB4852"/>
    <w:rsid w:val="0C9057A7"/>
    <w:rsid w:val="0D09767F"/>
    <w:rsid w:val="0F516261"/>
    <w:rsid w:val="0F751F14"/>
    <w:rsid w:val="0FD541B5"/>
    <w:rsid w:val="10A96A41"/>
    <w:rsid w:val="10F670DA"/>
    <w:rsid w:val="111235CF"/>
    <w:rsid w:val="11876A32"/>
    <w:rsid w:val="1224101F"/>
    <w:rsid w:val="124E024F"/>
    <w:rsid w:val="134265D7"/>
    <w:rsid w:val="143D663E"/>
    <w:rsid w:val="1463089C"/>
    <w:rsid w:val="18004A42"/>
    <w:rsid w:val="1A93484E"/>
    <w:rsid w:val="1C71177D"/>
    <w:rsid w:val="1CCB2BC8"/>
    <w:rsid w:val="1CE85ACD"/>
    <w:rsid w:val="1EB67A57"/>
    <w:rsid w:val="1EE55A55"/>
    <w:rsid w:val="1F4C3A94"/>
    <w:rsid w:val="1FD70F33"/>
    <w:rsid w:val="206A4157"/>
    <w:rsid w:val="2074460F"/>
    <w:rsid w:val="20D33372"/>
    <w:rsid w:val="219E5C01"/>
    <w:rsid w:val="22231701"/>
    <w:rsid w:val="222738DD"/>
    <w:rsid w:val="223A2FDC"/>
    <w:rsid w:val="22744751"/>
    <w:rsid w:val="24AE4167"/>
    <w:rsid w:val="2543274B"/>
    <w:rsid w:val="25FD350C"/>
    <w:rsid w:val="29892B94"/>
    <w:rsid w:val="2D3E14F7"/>
    <w:rsid w:val="2D9B5EF1"/>
    <w:rsid w:val="2E90169E"/>
    <w:rsid w:val="2F6F5702"/>
    <w:rsid w:val="30D13F1B"/>
    <w:rsid w:val="3308387F"/>
    <w:rsid w:val="33EE022E"/>
    <w:rsid w:val="34960C11"/>
    <w:rsid w:val="35102A02"/>
    <w:rsid w:val="37B47954"/>
    <w:rsid w:val="39AB605F"/>
    <w:rsid w:val="3DDB3D1C"/>
    <w:rsid w:val="3DE22DF6"/>
    <w:rsid w:val="3F967E98"/>
    <w:rsid w:val="40D300C6"/>
    <w:rsid w:val="4359194F"/>
    <w:rsid w:val="4379488A"/>
    <w:rsid w:val="450D13F3"/>
    <w:rsid w:val="45F97EF6"/>
    <w:rsid w:val="46D44588"/>
    <w:rsid w:val="46DD6EA3"/>
    <w:rsid w:val="47712C98"/>
    <w:rsid w:val="48C92BD8"/>
    <w:rsid w:val="490D66C5"/>
    <w:rsid w:val="4CCB4069"/>
    <w:rsid w:val="4CF90813"/>
    <w:rsid w:val="4D014AB6"/>
    <w:rsid w:val="4D1A538D"/>
    <w:rsid w:val="4E060FCC"/>
    <w:rsid w:val="4F230D3E"/>
    <w:rsid w:val="52A85D49"/>
    <w:rsid w:val="53704671"/>
    <w:rsid w:val="543B37CC"/>
    <w:rsid w:val="54D76908"/>
    <w:rsid w:val="550251BC"/>
    <w:rsid w:val="578B04A1"/>
    <w:rsid w:val="5886159D"/>
    <w:rsid w:val="58E257B4"/>
    <w:rsid w:val="5AE07368"/>
    <w:rsid w:val="5B56558F"/>
    <w:rsid w:val="5CAB6EFB"/>
    <w:rsid w:val="5CB262C8"/>
    <w:rsid w:val="5D377266"/>
    <w:rsid w:val="5E5569CA"/>
    <w:rsid w:val="5F7D614B"/>
    <w:rsid w:val="623306F2"/>
    <w:rsid w:val="64986276"/>
    <w:rsid w:val="6592147E"/>
    <w:rsid w:val="665A7CA2"/>
    <w:rsid w:val="678F3EFE"/>
    <w:rsid w:val="679B1215"/>
    <w:rsid w:val="68C55424"/>
    <w:rsid w:val="6B6D0BBB"/>
    <w:rsid w:val="6C9422F7"/>
    <w:rsid w:val="6CA54188"/>
    <w:rsid w:val="6D7E3BD2"/>
    <w:rsid w:val="6D8F26C6"/>
    <w:rsid w:val="6DA068E8"/>
    <w:rsid w:val="6E232BDD"/>
    <w:rsid w:val="6E2D2940"/>
    <w:rsid w:val="6E8B4431"/>
    <w:rsid w:val="700F655F"/>
    <w:rsid w:val="709A71C1"/>
    <w:rsid w:val="725F6C15"/>
    <w:rsid w:val="74891EC6"/>
    <w:rsid w:val="755C3DB0"/>
    <w:rsid w:val="761C0F14"/>
    <w:rsid w:val="76AC4F93"/>
    <w:rsid w:val="77A57574"/>
    <w:rsid w:val="77DA1AE8"/>
    <w:rsid w:val="79235E9D"/>
    <w:rsid w:val="79704F1E"/>
    <w:rsid w:val="79EF6E75"/>
    <w:rsid w:val="7A503C3C"/>
    <w:rsid w:val="7ABC05E9"/>
    <w:rsid w:val="7BB8510C"/>
    <w:rsid w:val="7C4E26AB"/>
    <w:rsid w:val="7C986E82"/>
    <w:rsid w:val="7FCC6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iPriority w:val="0"/>
    <w:rPr>
      <w:sz w:val="18"/>
      <w:szCs w:val="18"/>
    </w:rPr>
  </w:style>
  <w:style w:type="paragraph" w:styleId="3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8">
    <w:name w:val="页眉 Char"/>
    <w:basedOn w:val="6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6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批注框文本 Char"/>
    <w:basedOn w:val="6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NNBC</Company>
  <Pages>2</Pages>
  <Words>129</Words>
  <Characters>741</Characters>
  <Lines>6</Lines>
  <Paragraphs>1</Paragraphs>
  <TotalTime>1</TotalTime>
  <ScaleCrop>false</ScaleCrop>
  <LinksUpToDate>false</LinksUpToDate>
  <CharactersWithSpaces>869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2024-04-18T09:24:00Z</dcterms:created>
  <dc:creator>Administrator</dc:creator>
  <cp:lastModifiedBy>Pure</cp:lastModifiedBy>
  <dcterms:modified xsi:type="dcterms:W3CDTF">2024-04-19T10:32:22Z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F5BB6BDD1BFA496F8ABC08C64CCFB51B_12</vt:lpwstr>
  </property>
</Properties>
</file>