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41" w:line="219" w:lineRule="auto"/>
        <w:jc w:val="center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pacing w:val="-6"/>
          <w:sz w:val="36"/>
          <w:szCs w:val="36"/>
        </w:rPr>
        <w:t>项目服务参数征集表</w:t>
      </w:r>
    </w:p>
    <w:p>
      <w:pPr>
        <w:spacing w:before="1"/>
      </w:pPr>
    </w:p>
    <w:p>
      <w:pPr>
        <w:spacing w:before="1"/>
      </w:pPr>
    </w:p>
    <w:tbl>
      <w:tblPr>
        <w:tblStyle w:val="5"/>
        <w:tblW w:w="101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547"/>
        <w:gridCol w:w="895"/>
        <w:gridCol w:w="1042"/>
        <w:gridCol w:w="566"/>
        <w:gridCol w:w="5386"/>
        <w:gridCol w:w="114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0132" w:type="dxa"/>
            <w:gridSpan w:val="7"/>
            <w:vAlign w:val="top"/>
          </w:tcPr>
          <w:p>
            <w:pPr>
              <w:spacing w:before="85" w:line="220" w:lineRule="auto"/>
              <w:ind w:left="3955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5"/>
                <w:sz w:val="31"/>
                <w:szCs w:val="31"/>
              </w:rPr>
              <w:t>服务需求一览表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65" w:line="210" w:lineRule="auto"/>
              <w:ind w:left="51"/>
              <w:jc w:val="center"/>
            </w:pPr>
            <w:r>
              <w:rPr>
                <w:spacing w:val="-1"/>
              </w:rPr>
              <w:t>采 购 清 单 及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技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术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参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数</w:t>
            </w:r>
          </w:p>
        </w:tc>
        <w:tc>
          <w:tcPr>
            <w:tcW w:w="547" w:type="dxa"/>
            <w:vAlign w:val="top"/>
          </w:tcPr>
          <w:p>
            <w:pPr>
              <w:pStyle w:val="6"/>
              <w:spacing w:before="207" w:line="222" w:lineRule="auto"/>
              <w:ind w:left="64"/>
            </w:pPr>
            <w:r>
              <w:rPr>
                <w:spacing w:val="-2"/>
              </w:rPr>
              <w:t>序号</w:t>
            </w:r>
          </w:p>
        </w:tc>
        <w:tc>
          <w:tcPr>
            <w:tcW w:w="895" w:type="dxa"/>
            <w:vAlign w:val="top"/>
          </w:tcPr>
          <w:p>
            <w:pPr>
              <w:pStyle w:val="6"/>
              <w:spacing w:before="51" w:line="249" w:lineRule="auto"/>
              <w:ind w:left="136" w:right="129" w:hanging="2"/>
            </w:pPr>
            <w:r>
              <w:rPr>
                <w:spacing w:val="-2"/>
              </w:rPr>
              <w:t>采购服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务名称</w:t>
            </w:r>
          </w:p>
        </w:tc>
        <w:tc>
          <w:tcPr>
            <w:tcW w:w="1042" w:type="dxa"/>
            <w:vAlign w:val="top"/>
          </w:tcPr>
          <w:p>
            <w:pPr>
              <w:pStyle w:val="6"/>
              <w:spacing w:before="207" w:line="221" w:lineRule="auto"/>
              <w:ind w:left="314"/>
            </w:pPr>
            <w:r>
              <w:rPr>
                <w:spacing w:val="-2"/>
              </w:rPr>
              <w:t>单位</w:t>
            </w:r>
          </w:p>
        </w:tc>
        <w:tc>
          <w:tcPr>
            <w:tcW w:w="566" w:type="dxa"/>
            <w:textDirection w:val="tbRlV"/>
            <w:vAlign w:val="top"/>
          </w:tcPr>
          <w:p>
            <w:pPr>
              <w:pStyle w:val="6"/>
              <w:spacing w:before="178" w:line="209" w:lineRule="auto"/>
              <w:ind w:left="51"/>
            </w:pPr>
            <w:r>
              <w:rPr>
                <w:spacing w:val="1"/>
              </w:rPr>
              <w:t>数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量</w:t>
            </w:r>
          </w:p>
        </w:tc>
        <w:tc>
          <w:tcPr>
            <w:tcW w:w="5386" w:type="dxa"/>
            <w:vAlign w:val="top"/>
          </w:tcPr>
          <w:p>
            <w:pPr>
              <w:pStyle w:val="6"/>
              <w:spacing w:before="50" w:line="221" w:lineRule="auto"/>
              <w:ind w:left="2277"/>
            </w:pPr>
            <w:r>
              <w:rPr>
                <w:spacing w:val="-2"/>
              </w:rPr>
              <w:t>服务参数</w:t>
            </w:r>
          </w:p>
        </w:tc>
        <w:tc>
          <w:tcPr>
            <w:tcW w:w="1146" w:type="dxa"/>
            <w:vAlign w:val="top"/>
          </w:tcPr>
          <w:p>
            <w:pPr>
              <w:pStyle w:val="6"/>
              <w:spacing w:before="51" w:line="249" w:lineRule="auto"/>
              <w:ind w:left="164" w:right="148" w:hanging="4"/>
            </w:pPr>
            <w:r>
              <w:rPr>
                <w:spacing w:val="-2"/>
              </w:rPr>
              <w:t>预算合计</w:t>
            </w:r>
            <w:r>
              <w:t xml:space="preserve"> </w:t>
            </w:r>
            <w:r>
              <w:rPr>
                <w:spacing w:val="-6"/>
              </w:rPr>
              <w:t>（万元）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9" w:hRule="atLeast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183" w:lineRule="auto"/>
              <w:ind w:left="237"/>
            </w:pPr>
            <w:r>
              <w:t>1</w:t>
            </w:r>
          </w:p>
        </w:tc>
        <w:tc>
          <w:tcPr>
            <w:tcW w:w="89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7" w:lineRule="auto"/>
              <w:ind w:left="111" w:right="105" w:firstLine="2"/>
              <w:jc w:val="both"/>
            </w:pPr>
            <w:r>
              <w:rPr>
                <w:spacing w:val="13"/>
              </w:rPr>
              <w:t>南宁中</w:t>
            </w:r>
            <w:r>
              <w:t xml:space="preserve"> </w:t>
            </w:r>
            <w:r>
              <w:rPr>
                <w:spacing w:val="14"/>
              </w:rPr>
              <w:t>心血站</w:t>
            </w:r>
            <w:r>
              <w:t xml:space="preserve"> </w:t>
            </w:r>
            <w:r>
              <w:rPr>
                <w:spacing w:val="14"/>
              </w:rPr>
              <w:t>职工食</w:t>
            </w:r>
            <w:r>
              <w:t xml:space="preserve"> </w:t>
            </w:r>
            <w:r>
              <w:rPr>
                <w:spacing w:val="14"/>
              </w:rPr>
              <w:t>堂承包</w:t>
            </w:r>
            <w:r>
              <w:t xml:space="preserve"> </w:t>
            </w:r>
            <w:r>
              <w:rPr>
                <w:spacing w:val="-2"/>
              </w:rPr>
              <w:t>服务</w:t>
            </w:r>
          </w:p>
        </w:tc>
        <w:tc>
          <w:tcPr>
            <w:tcW w:w="104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1" w:lineRule="auto"/>
              <w:ind w:left="422"/>
            </w:pPr>
            <w:r>
              <w:t>项</w:t>
            </w:r>
          </w:p>
        </w:tc>
        <w:tc>
          <w:tcPr>
            <w:tcW w:w="56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183" w:lineRule="auto"/>
              <w:ind w:left="247"/>
            </w:pPr>
            <w:r>
              <w:t>1</w:t>
            </w:r>
          </w:p>
        </w:tc>
        <w:tc>
          <w:tcPr>
            <w:tcW w:w="5386" w:type="dxa"/>
            <w:vAlign w:val="top"/>
          </w:tcPr>
          <w:p>
            <w:pPr>
              <w:pStyle w:val="6"/>
              <w:spacing w:before="31" w:line="332" w:lineRule="auto"/>
              <w:ind w:left="111" w:right="25" w:firstLine="4"/>
            </w:pPr>
            <w:r>
              <w:rPr>
                <w:spacing w:val="-4"/>
              </w:rPr>
              <w:t>一、项目概况：由承包经营者负责经营职工食堂，包括食</w:t>
            </w:r>
            <w:r>
              <w:rPr>
                <w:spacing w:val="14"/>
              </w:rPr>
              <w:t xml:space="preserve"> </w:t>
            </w:r>
            <w:r>
              <w:rPr>
                <w:spacing w:val="-9"/>
              </w:rPr>
              <w:t>堂管理、食材采购、食材加工及其他涉及食堂承包的劳务。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采购人提供职工食堂场地及部分设备</w:t>
            </w:r>
            <w:r>
              <w:rPr>
                <w:spacing w:val="-29"/>
              </w:rPr>
              <w:t>，</w:t>
            </w:r>
            <w:r>
              <w:rPr>
                <w:spacing w:val="-1"/>
              </w:rPr>
              <w:t>其他所需设备需由中标人负</w:t>
            </w:r>
            <w:r>
              <w:rPr>
                <w:spacing w:val="-10"/>
              </w:rPr>
              <w:t>责。</w:t>
            </w:r>
          </w:p>
          <w:p>
            <w:pPr>
              <w:pStyle w:val="6"/>
              <w:spacing w:before="154" w:line="221" w:lineRule="auto"/>
              <w:ind w:left="115"/>
            </w:pPr>
            <w:r>
              <w:rPr>
                <w:spacing w:val="-1"/>
              </w:rPr>
              <w:t>二、项目内容和要求</w:t>
            </w:r>
          </w:p>
          <w:p>
            <w:pPr>
              <w:pStyle w:val="6"/>
              <w:spacing w:before="156" w:line="221" w:lineRule="auto"/>
              <w:ind w:left="118"/>
            </w:pPr>
            <w:r>
              <w:rPr>
                <w:spacing w:val="-2"/>
              </w:rPr>
              <w:t>（一）服务要求：</w:t>
            </w:r>
          </w:p>
          <w:p>
            <w:pPr>
              <w:pStyle w:val="6"/>
              <w:spacing w:before="157" w:line="354" w:lineRule="auto"/>
              <w:ind w:left="112" w:right="99" w:firstLine="7"/>
              <w:jc w:val="both"/>
            </w:pPr>
            <w:r>
              <w:rPr>
                <w:spacing w:val="-4"/>
              </w:rPr>
              <w:t>▲1.每天供餐要求：</w:t>
            </w:r>
            <w:r>
              <w:rPr>
                <w:rFonts w:hint="eastAsia"/>
                <w:spacing w:val="-4"/>
                <w:lang w:val="en-US" w:eastAsia="zh-CN"/>
              </w:rPr>
              <w:t>工作日时间</w:t>
            </w:r>
            <w:r>
              <w:rPr>
                <w:spacing w:val="-4"/>
              </w:rPr>
              <w:t>（早餐、中餐及不定期会议、公务等接待餐，节假日临时供餐需求）。早餐约</w:t>
            </w:r>
            <w:r>
              <w:rPr>
                <w:spacing w:val="-2"/>
              </w:rPr>
              <w:t>30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人/天，中餐约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100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人/天（日常职工就餐人数，不包</w:t>
            </w:r>
            <w:r>
              <w:rPr>
                <w:spacing w:val="-4"/>
              </w:rPr>
              <w:t>含其他接待用餐，此数据仅供参考，就餐人数以实际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发生为准）。</w:t>
            </w:r>
          </w:p>
          <w:p>
            <w:pPr>
              <w:pStyle w:val="6"/>
              <w:spacing w:before="29" w:line="345" w:lineRule="auto"/>
              <w:ind w:left="113" w:right="99" w:firstLine="5"/>
            </w:pPr>
            <w:r>
              <w:rPr>
                <w:spacing w:val="-4"/>
              </w:rPr>
              <w:t>▲2.日常食材出品及加工要求，按以下标准或不低于以下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准标的条件下按采购人要求加工出品。</w:t>
            </w:r>
          </w:p>
          <w:p>
            <w:pPr>
              <w:pStyle w:val="6"/>
              <w:spacing w:before="34" w:line="218" w:lineRule="auto"/>
              <w:ind w:left="111"/>
            </w:pPr>
            <w:r>
              <w:rPr>
                <w:spacing w:val="-1"/>
              </w:rPr>
              <w:t>①早餐：每天至少</w:t>
            </w:r>
            <w:r>
              <w:rPr>
                <w:rFonts w:hint="eastAsia"/>
                <w:b/>
                <w:bCs/>
                <w:spacing w:val="-37"/>
                <w:lang w:val="en-US" w:eastAsia="zh-CN"/>
              </w:rPr>
              <w:t>...</w:t>
            </w:r>
            <w:r>
              <w:rPr>
                <w:b/>
                <w:bCs/>
                <w:spacing w:val="-1"/>
              </w:rPr>
              <w:t>个品种</w:t>
            </w:r>
            <w:r>
              <w:rPr>
                <w:spacing w:val="-1"/>
              </w:rPr>
              <w:t>种类以上，</w:t>
            </w:r>
            <w:r>
              <w:rPr>
                <w:b/>
                <w:bCs/>
                <w:spacing w:val="-1"/>
              </w:rPr>
              <w:t>含</w:t>
            </w:r>
            <w:r>
              <w:rPr>
                <w:rFonts w:hint="eastAsia"/>
                <w:b/>
                <w:bCs/>
                <w:spacing w:val="-1"/>
                <w:lang w:val="en-US" w:eastAsia="zh-CN"/>
              </w:rPr>
              <w:t>...</w:t>
            </w:r>
            <w:r>
              <w:rPr>
                <w:spacing w:val="-1"/>
              </w:rPr>
              <w:t>。</w:t>
            </w:r>
          </w:p>
          <w:p>
            <w:pPr>
              <w:pStyle w:val="6"/>
              <w:spacing w:before="161" w:line="289" w:lineRule="auto"/>
              <w:ind w:left="111" w:right="101" w:hanging="1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②中餐：每天至少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5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个种类（7</w:t>
            </w:r>
            <w:r>
              <w:rPr>
                <w:spacing w:val="-46"/>
              </w:rPr>
              <w:t xml:space="preserve"> </w:t>
            </w:r>
            <w:r>
              <w:rPr>
                <w:spacing w:val="-2"/>
              </w:rPr>
              <w:t>个品种）以</w:t>
            </w:r>
            <w:r>
              <w:rPr>
                <w:spacing w:val="-3"/>
              </w:rPr>
              <w:t>上，其中菜品</w:t>
            </w:r>
            <w:r>
              <w:t xml:space="preserve"> </w:t>
            </w:r>
            <w:r>
              <w:rPr>
                <w:spacing w:val="-5"/>
              </w:rPr>
              <w:t>类：</w:t>
            </w:r>
            <w:r>
              <w:rPr>
                <w:rFonts w:hint="eastAsia"/>
                <w:b/>
                <w:bCs/>
                <w:spacing w:val="-5"/>
                <w:lang w:val="en-US" w:eastAsia="zh-CN"/>
              </w:rPr>
              <w:t>...</w:t>
            </w:r>
            <w:r>
              <w:rPr>
                <w:b/>
                <w:bCs/>
                <w:spacing w:val="-5"/>
              </w:rPr>
              <w:t>个</w:t>
            </w:r>
            <w:r>
              <w:rPr>
                <w:spacing w:val="-5"/>
              </w:rPr>
              <w:t>（</w:t>
            </w:r>
            <w:r>
              <w:rPr>
                <w:rFonts w:hint="eastAsia"/>
                <w:spacing w:val="-5"/>
                <w:lang w:val="en-US" w:eastAsia="zh-CN"/>
              </w:rPr>
              <w:t>含不少于</w:t>
            </w:r>
            <w:r>
              <w:rPr>
                <w:spacing w:val="-5"/>
              </w:rPr>
              <w:t>荤菜</w:t>
            </w:r>
            <w:r>
              <w:rPr>
                <w:spacing w:val="-44"/>
              </w:rPr>
              <w:t xml:space="preserve"> </w:t>
            </w:r>
            <w:r>
              <w:rPr>
                <w:spacing w:val="-5"/>
              </w:rPr>
              <w:t>2</w:t>
            </w:r>
            <w:r>
              <w:rPr>
                <w:spacing w:val="-44"/>
              </w:rPr>
              <w:t xml:space="preserve"> </w:t>
            </w:r>
            <w:r>
              <w:rPr>
                <w:spacing w:val="-5"/>
              </w:rPr>
              <w:t>个、半荤素</w:t>
            </w:r>
            <w:r>
              <w:rPr>
                <w:spacing w:val="-41"/>
              </w:rPr>
              <w:t xml:space="preserve"> </w:t>
            </w:r>
            <w:r>
              <w:rPr>
                <w:spacing w:val="-5"/>
              </w:rPr>
              <w:t>2</w:t>
            </w:r>
            <w:r>
              <w:rPr>
                <w:spacing w:val="-47"/>
              </w:rPr>
              <w:t xml:space="preserve"> </w:t>
            </w:r>
            <w:r>
              <w:rPr>
                <w:spacing w:val="-5"/>
              </w:rPr>
              <w:t>个、素菜</w:t>
            </w:r>
            <w:r>
              <w:rPr>
                <w:spacing w:val="-41"/>
              </w:rPr>
              <w:t xml:space="preserve"> </w:t>
            </w:r>
            <w:r>
              <w:rPr>
                <w:spacing w:val="-5"/>
              </w:rPr>
              <w:t>2</w:t>
            </w:r>
            <w:r>
              <w:rPr>
                <w:spacing w:val="-44"/>
              </w:rPr>
              <w:t xml:space="preserve"> </w:t>
            </w:r>
            <w:r>
              <w:rPr>
                <w:spacing w:val="-5"/>
              </w:rPr>
              <w:t>个</w:t>
            </w:r>
            <w:r>
              <w:rPr>
                <w:spacing w:val="10"/>
              </w:rPr>
              <w:t>），</w:t>
            </w:r>
            <w:r>
              <w:rPr>
                <w:spacing w:val="-5"/>
              </w:rPr>
              <w:t>汤类</w:t>
            </w:r>
            <w:r>
              <w:rPr>
                <w:rFonts w:hint="eastAsia"/>
                <w:spacing w:val="-5"/>
                <w:lang w:eastAsia="zh-CN"/>
              </w:rPr>
              <w:t>：</w:t>
            </w:r>
            <w:r>
              <w:rPr>
                <w:spacing w:val="-4"/>
              </w:rPr>
              <w:t>1</w:t>
            </w:r>
            <w:r>
              <w:rPr>
                <w:spacing w:val="-34"/>
              </w:rPr>
              <w:t xml:space="preserve"> </w:t>
            </w:r>
            <w:r>
              <w:rPr>
                <w:spacing w:val="-4"/>
              </w:rPr>
              <w:t>个，主食类：2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个，小菜类：1</w:t>
            </w:r>
            <w:r>
              <w:rPr>
                <w:spacing w:val="-46"/>
              </w:rPr>
              <w:t xml:space="preserve"> </w:t>
            </w:r>
            <w:r>
              <w:rPr>
                <w:spacing w:val="-4"/>
              </w:rPr>
              <w:t>个。</w:t>
            </w:r>
            <w:r>
              <w:rPr>
                <w:rFonts w:hint="eastAsia"/>
                <w:spacing w:val="-4"/>
                <w:lang w:eastAsia="zh-CN"/>
              </w:rPr>
              <w:t>）</w:t>
            </w:r>
          </w:p>
          <w:p>
            <w:pPr>
              <w:pStyle w:val="6"/>
              <w:spacing w:before="160" w:line="345" w:lineRule="auto"/>
              <w:ind w:left="112" w:right="134" w:firstLine="4"/>
            </w:pPr>
            <w:r>
              <w:rPr>
                <w:spacing w:val="-5"/>
              </w:rPr>
              <w:t>3.根据采购人需要提供日常会议、公务接待、工作餐（自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助形式）等用餐服务。</w:t>
            </w:r>
            <w:bookmarkStart w:id="0" w:name="_GoBack"/>
            <w:bookmarkEnd w:id="0"/>
          </w:p>
          <w:p>
            <w:pPr>
              <w:pStyle w:val="6"/>
              <w:spacing w:before="32" w:line="345" w:lineRule="auto"/>
              <w:ind w:left="111" w:right="111"/>
            </w:pPr>
            <w:r>
              <w:rPr>
                <w:spacing w:val="-4"/>
              </w:rPr>
              <w:t>4.为采购人组织的各项集体活动所需的食品提供</w:t>
            </w:r>
            <w:r>
              <w:rPr>
                <w:rFonts w:hint="eastAsia"/>
                <w:spacing w:val="-4"/>
                <w:lang w:val="en-US" w:eastAsia="zh-CN"/>
              </w:rPr>
              <w:t>餐具等</w:t>
            </w:r>
            <w:r>
              <w:rPr>
                <w:spacing w:val="-4"/>
              </w:rPr>
              <w:t>服务（不</w:t>
            </w:r>
            <w:r>
              <w:rPr>
                <w:spacing w:val="-5"/>
              </w:rPr>
              <w:t>含食品）。</w:t>
            </w:r>
          </w:p>
          <w:p>
            <w:pPr>
              <w:pStyle w:val="6"/>
              <w:spacing w:before="29" w:line="351" w:lineRule="auto"/>
              <w:ind w:left="113" w:right="101" w:firstLine="6"/>
              <w:jc w:val="both"/>
            </w:pPr>
            <w:r>
              <w:rPr>
                <w:spacing w:val="-4"/>
              </w:rPr>
              <w:t>▲5.每月职工生日会及重要节假日（经双方提前商定）前</w:t>
            </w:r>
            <w:r>
              <w:rPr>
                <w:spacing w:val="12"/>
              </w:rPr>
              <w:t xml:space="preserve"> </w:t>
            </w:r>
            <w:r>
              <w:rPr>
                <w:spacing w:val="-12"/>
              </w:rPr>
              <w:t>为血站职工</w:t>
            </w:r>
            <w:r>
              <w:rPr>
                <w:b/>
                <w:bCs/>
                <w:spacing w:val="-12"/>
              </w:rPr>
              <w:t>免费提供</w:t>
            </w:r>
            <w:r>
              <w:rPr>
                <w:rFonts w:hint="eastAsia"/>
                <w:b/>
                <w:bCs/>
                <w:spacing w:val="-12"/>
                <w:lang w:val="en-US" w:eastAsia="zh-CN"/>
              </w:rPr>
              <w:t>....</w:t>
            </w:r>
            <w:r>
              <w:rPr>
                <w:b/>
                <w:bCs/>
                <w:spacing w:val="-3"/>
              </w:rPr>
              <w:t>等食品</w:t>
            </w:r>
            <w:r>
              <w:rPr>
                <w:spacing w:val="-3"/>
              </w:rPr>
              <w:t>。</w:t>
            </w:r>
          </w:p>
          <w:p>
            <w:pPr>
              <w:pStyle w:val="6"/>
              <w:spacing w:before="30" w:line="221" w:lineRule="auto"/>
              <w:ind w:left="118"/>
            </w:pPr>
            <w:r>
              <w:rPr>
                <w:spacing w:val="-2"/>
              </w:rPr>
              <w:t>（二）其它服务内容：</w:t>
            </w:r>
          </w:p>
          <w:p>
            <w:pPr>
              <w:pStyle w:val="6"/>
              <w:spacing w:before="156" w:line="221" w:lineRule="auto"/>
              <w:ind w:left="127"/>
            </w:pPr>
            <w:r>
              <w:rPr>
                <w:spacing w:val="-4"/>
              </w:rPr>
              <w:t>1.负责承担食堂所有设施设备维修（含燃气设施设备维修</w:t>
            </w:r>
          </w:p>
        </w:tc>
        <w:tc>
          <w:tcPr>
            <w:tcW w:w="114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hint="default" w:ascii="Arial" w:eastAsia="宋体"/>
                <w:b/>
                <w:bCs/>
                <w:sz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1"/>
                <w:lang w:val="en-US" w:eastAsia="zh-CN"/>
              </w:rPr>
              <w:t>......万元</w:t>
            </w: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183" w:lineRule="auto"/>
              <w:ind w:left="226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720" w:right="720" w:bottom="720" w:left="720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1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546"/>
        <w:gridCol w:w="893"/>
        <w:gridCol w:w="1040"/>
        <w:gridCol w:w="565"/>
        <w:gridCol w:w="5381"/>
        <w:gridCol w:w="114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2" w:hRule="atLeast"/>
        </w:trPr>
        <w:tc>
          <w:tcPr>
            <w:tcW w:w="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6"/>
              <w:spacing w:before="33" w:line="346" w:lineRule="auto"/>
              <w:ind w:left="112" w:right="99"/>
              <w:rPr>
                <w:spacing w:val="-3"/>
              </w:rPr>
            </w:pPr>
            <w:r>
              <w:rPr>
                <w:spacing w:val="-4"/>
              </w:rPr>
              <w:t>保养）、下水道堵塞疏通工作及食堂油烟机抽排系统定期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清洗保养服务工作。</w:t>
            </w:r>
          </w:p>
          <w:p>
            <w:pPr>
              <w:pStyle w:val="6"/>
              <w:numPr>
                <w:ilvl w:val="0"/>
                <w:numId w:val="1"/>
              </w:numPr>
              <w:spacing w:before="33" w:line="346" w:lineRule="auto"/>
              <w:ind w:left="112" w:right="99"/>
              <w:rPr>
                <w:rFonts w:hint="eastAsia"/>
                <w:b/>
                <w:bCs/>
                <w:spacing w:val="-3"/>
                <w:lang w:val="en-US"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......</w:t>
            </w:r>
          </w:p>
          <w:p>
            <w:pPr>
              <w:pStyle w:val="6"/>
              <w:numPr>
                <w:ilvl w:val="0"/>
                <w:numId w:val="1"/>
              </w:numPr>
              <w:spacing w:before="33" w:line="346" w:lineRule="auto"/>
              <w:ind w:left="112" w:right="99"/>
              <w:rPr>
                <w:rFonts w:hint="default"/>
                <w:b/>
                <w:bCs/>
                <w:spacing w:val="-3"/>
                <w:lang w:val="en-US"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......</w:t>
            </w:r>
          </w:p>
          <w:p>
            <w:pPr>
              <w:pStyle w:val="6"/>
              <w:numPr>
                <w:ilvl w:val="0"/>
                <w:numId w:val="0"/>
              </w:numPr>
              <w:spacing w:before="33" w:line="346" w:lineRule="auto"/>
              <w:ind w:right="99" w:rightChars="0" w:firstLine="205" w:firstLineChars="100"/>
              <w:rPr>
                <w:rFonts w:hint="default"/>
                <w:b/>
                <w:bCs/>
                <w:spacing w:val="-3"/>
                <w:lang w:val="en-US"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...</w:t>
            </w:r>
          </w:p>
          <w:p>
            <w:pPr>
              <w:pStyle w:val="6"/>
              <w:spacing w:before="33" w:line="221" w:lineRule="auto"/>
              <w:ind w:left="119"/>
            </w:pPr>
            <w:r>
              <w:rPr>
                <w:spacing w:val="-2"/>
              </w:rPr>
              <w:t>▲7. 服务人员要求</w:t>
            </w:r>
          </w:p>
          <w:p>
            <w:pPr>
              <w:pStyle w:val="6"/>
              <w:numPr>
                <w:ilvl w:val="0"/>
                <w:numId w:val="2"/>
              </w:numPr>
              <w:spacing w:before="154" w:line="332" w:lineRule="auto"/>
              <w:ind w:left="111" w:right="99" w:firstLine="7"/>
              <w:rPr>
                <w:rFonts w:hint="eastAsia"/>
                <w:b/>
                <w:bCs/>
                <w:spacing w:val="-4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......</w:t>
            </w:r>
          </w:p>
          <w:p>
            <w:pPr>
              <w:pStyle w:val="6"/>
              <w:numPr>
                <w:ilvl w:val="0"/>
                <w:numId w:val="2"/>
              </w:numPr>
              <w:spacing w:before="154" w:line="332" w:lineRule="auto"/>
              <w:ind w:left="111" w:right="99" w:firstLine="7"/>
              <w:rPr>
                <w:rFonts w:hint="default"/>
                <w:b/>
                <w:bCs/>
                <w:spacing w:val="-4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......</w:t>
            </w:r>
          </w:p>
          <w:p>
            <w:pPr>
              <w:pStyle w:val="6"/>
              <w:spacing w:before="158" w:line="347" w:lineRule="auto"/>
              <w:ind w:left="114" w:right="101" w:hanging="1"/>
            </w:pPr>
            <w:r>
              <w:rPr>
                <w:spacing w:val="-3"/>
              </w:rPr>
              <w:t>8.负责整个食堂的卫生、就餐环境、安全</w:t>
            </w:r>
            <w:r>
              <w:rPr>
                <w:spacing w:val="-4"/>
              </w:rPr>
              <w:t>等达到国家相关</w:t>
            </w:r>
            <w:r>
              <w:t xml:space="preserve"> </w:t>
            </w:r>
            <w:r>
              <w:rPr>
                <w:spacing w:val="-2"/>
              </w:rPr>
              <w:t>部门制定的法律法规和标准。</w:t>
            </w:r>
          </w:p>
          <w:p>
            <w:pPr>
              <w:pStyle w:val="6"/>
              <w:spacing w:before="28" w:line="345" w:lineRule="auto"/>
              <w:ind w:left="113" w:right="231" w:firstLine="5"/>
            </w:pPr>
            <w:r>
              <w:rPr>
                <w:spacing w:val="-1"/>
              </w:rPr>
              <w:t>▲9.按采购人及相关部门规定采购单比例使用采购人扶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贫账号在指定的平台采购扶贫产品。</w:t>
            </w:r>
          </w:p>
          <w:p>
            <w:pPr>
              <w:pStyle w:val="6"/>
              <w:spacing w:before="31" w:line="221" w:lineRule="auto"/>
              <w:ind w:left="119"/>
            </w:pPr>
            <w:r>
              <w:rPr>
                <w:spacing w:val="-1"/>
              </w:rPr>
              <w:t>▲三、服务质量及卫生标准</w:t>
            </w:r>
          </w:p>
          <w:p>
            <w:pPr>
              <w:pStyle w:val="6"/>
              <w:spacing w:before="158" w:line="290" w:lineRule="auto"/>
              <w:ind w:left="111" w:right="99" w:firstLine="38"/>
            </w:pPr>
            <w:r>
              <w:rPr>
                <w:spacing w:val="-5"/>
              </w:rPr>
              <w:t>(一)采购人有权对中标人实行监督和管理，并按照采购文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件和合同的要求对中标人进行监督和管理。</w:t>
            </w:r>
          </w:p>
          <w:p>
            <w:pPr>
              <w:pStyle w:val="6"/>
              <w:spacing w:before="157" w:line="313" w:lineRule="auto"/>
              <w:ind w:left="112" w:right="99" w:firstLine="6"/>
            </w:pPr>
            <w:r>
              <w:rPr>
                <w:spacing w:val="-4"/>
              </w:rPr>
              <w:t>（二）中标人在经营活动中出现以下情况的，采购人有权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追究中标人的相关责任，由此造成的采购人损失由中标人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承担。</w:t>
            </w:r>
          </w:p>
          <w:p>
            <w:pPr>
              <w:pStyle w:val="6"/>
              <w:spacing w:before="160" w:line="345" w:lineRule="auto"/>
              <w:ind w:left="119" w:right="99" w:firstLine="8"/>
              <w:rPr>
                <w:rFonts w:hint="default"/>
                <w:b/>
                <w:bCs/>
                <w:spacing w:val="-4"/>
                <w:lang w:val="en-US" w:eastAsia="zh-CN"/>
              </w:rPr>
            </w:pPr>
            <w:r>
              <w:rPr>
                <w:b/>
                <w:bCs/>
                <w:spacing w:val="-4"/>
              </w:rPr>
              <w:t>1.</w:t>
            </w:r>
            <w:r>
              <w:rPr>
                <w:rFonts w:hint="eastAsia"/>
                <w:b/>
                <w:bCs/>
                <w:spacing w:val="-4"/>
                <w:lang w:val="en-US" w:eastAsia="zh-CN"/>
              </w:rPr>
              <w:t xml:space="preserve"> ......</w:t>
            </w:r>
          </w:p>
          <w:p>
            <w:pPr>
              <w:pStyle w:val="6"/>
              <w:spacing w:before="160" w:line="345" w:lineRule="auto"/>
              <w:ind w:left="119" w:right="99" w:firstLine="8"/>
              <w:rPr>
                <w:rFonts w:hint="default"/>
                <w:b/>
                <w:bCs/>
                <w:spacing w:val="-4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2. ......</w:t>
            </w:r>
          </w:p>
          <w:p>
            <w:pPr>
              <w:pStyle w:val="6"/>
              <w:spacing w:before="160" w:line="345" w:lineRule="auto"/>
              <w:ind w:left="119" w:right="99" w:firstLine="8"/>
              <w:rPr>
                <w:rFonts w:hint="default"/>
                <w:b/>
                <w:bCs/>
                <w:spacing w:val="-4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......</w:t>
            </w:r>
          </w:p>
          <w:p>
            <w:pPr>
              <w:pStyle w:val="6"/>
              <w:spacing w:before="160" w:line="345" w:lineRule="auto"/>
              <w:ind w:left="119" w:right="99" w:firstLine="8"/>
            </w:pPr>
            <w:r>
              <w:rPr>
                <w:rFonts w:hint="eastAsia"/>
                <w:spacing w:val="-4"/>
                <w:lang w:val="en-US" w:eastAsia="zh-CN"/>
              </w:rPr>
              <w:t>3.</w:t>
            </w:r>
            <w:r>
              <w:rPr>
                <w:spacing w:val="-1"/>
              </w:rPr>
              <w:t>采购人每季度定期对食堂就餐及食堂服务满意进行评</w:t>
            </w:r>
            <w:r>
              <w:rPr>
                <w:spacing w:val="-3"/>
              </w:rPr>
              <w:t>分评议，连续两次服务满意率</w:t>
            </w:r>
            <w:r>
              <w:rPr>
                <w:b/>
                <w:bCs/>
                <w:spacing w:val="-3"/>
              </w:rPr>
              <w:t>未达</w:t>
            </w:r>
            <w:r>
              <w:rPr>
                <w:rFonts w:hint="eastAsia"/>
                <w:b/>
                <w:bCs/>
                <w:spacing w:val="-3"/>
                <w:lang w:val="en-US" w:eastAsia="zh-CN"/>
              </w:rPr>
              <w:t>...</w:t>
            </w:r>
            <w:r>
              <w:rPr>
                <w:b/>
                <w:bCs/>
                <w:spacing w:val="-3"/>
              </w:rPr>
              <w:t>分</w:t>
            </w:r>
            <w:r>
              <w:rPr>
                <w:spacing w:val="-3"/>
              </w:rPr>
              <w:t>以上的。</w:t>
            </w:r>
            <w:r>
              <w:t xml:space="preserve"> </w:t>
            </w:r>
          </w:p>
          <w:p>
            <w:pPr>
              <w:pStyle w:val="6"/>
              <w:spacing w:before="34" w:line="344" w:lineRule="auto"/>
              <w:ind w:left="111" w:right="788" w:firstLine="3"/>
            </w:pPr>
            <w:r>
              <w:rPr>
                <w:spacing w:val="-1"/>
              </w:rPr>
              <w:t>4.承包商将本项目进行分包或转包,对外经营。</w:t>
            </w:r>
          </w:p>
          <w:p>
            <w:pPr>
              <w:pStyle w:val="6"/>
              <w:spacing w:before="36" w:line="221" w:lineRule="auto"/>
              <w:ind w:left="119"/>
            </w:pPr>
            <w:r>
              <w:rPr>
                <w:spacing w:val="-2"/>
              </w:rPr>
              <w:t>▲（三）卫生标准</w:t>
            </w:r>
          </w:p>
          <w:p>
            <w:pPr>
              <w:pStyle w:val="6"/>
              <w:numPr>
                <w:ilvl w:val="0"/>
                <w:numId w:val="3"/>
              </w:numPr>
              <w:spacing w:before="32" w:line="350" w:lineRule="auto"/>
              <w:ind w:left="112" w:right="101" w:firstLine="2"/>
              <w:rPr>
                <w:rFonts w:hint="eastAsia"/>
                <w:b/>
                <w:bCs/>
                <w:spacing w:val="-4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......</w:t>
            </w:r>
          </w:p>
          <w:p>
            <w:pPr>
              <w:pStyle w:val="6"/>
              <w:numPr>
                <w:ilvl w:val="0"/>
                <w:numId w:val="3"/>
              </w:numPr>
              <w:spacing w:before="32" w:line="350" w:lineRule="auto"/>
              <w:ind w:left="112" w:right="101" w:firstLine="2"/>
              <w:rPr>
                <w:rFonts w:hint="default"/>
                <w:b/>
                <w:bCs/>
                <w:spacing w:val="-4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......</w:t>
            </w:r>
          </w:p>
          <w:p>
            <w:pPr>
              <w:pStyle w:val="6"/>
              <w:numPr>
                <w:ilvl w:val="0"/>
                <w:numId w:val="0"/>
              </w:numPr>
              <w:spacing w:before="32" w:line="350" w:lineRule="auto"/>
              <w:ind w:left="114" w:leftChars="0" w:right="101" w:rightChars="0"/>
              <w:rPr>
                <w:rFonts w:hint="default"/>
                <w:b/>
                <w:bCs/>
                <w:spacing w:val="-4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......</w:t>
            </w:r>
          </w:p>
          <w:p>
            <w:pPr>
              <w:pStyle w:val="6"/>
              <w:spacing w:before="157" w:line="291" w:lineRule="auto"/>
              <w:ind w:left="111" w:right="128"/>
            </w:pPr>
            <w:r>
              <w:rPr>
                <w:spacing w:val="-2"/>
              </w:rPr>
              <w:t>4.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中标人需每天做好食品样品留样工作，按留样要求保</w:t>
            </w:r>
            <w:r>
              <w:t xml:space="preserve"> </w:t>
            </w:r>
            <w:r>
              <w:rPr>
                <w:spacing w:val="-1"/>
              </w:rPr>
              <w:t>存于食品留样柜。</w:t>
            </w:r>
          </w:p>
          <w:p>
            <w:pPr>
              <w:pStyle w:val="6"/>
              <w:spacing w:before="157" w:line="221" w:lineRule="auto"/>
              <w:ind w:left="132"/>
            </w:pPr>
            <w:r>
              <w:rPr>
                <w:spacing w:val="-5"/>
              </w:rPr>
              <w:t>四、其他要求</w:t>
            </w:r>
          </w:p>
          <w:p>
            <w:pPr>
              <w:pStyle w:val="6"/>
              <w:spacing w:before="30" w:line="349" w:lineRule="auto"/>
              <w:ind w:left="113" w:right="101" w:firstLine="6"/>
              <w:jc w:val="both"/>
            </w:pPr>
            <w:r>
              <w:rPr>
                <w:spacing w:val="-4"/>
              </w:rPr>
              <w:t>▲服务期内，中标人须提供满足食堂所需的桌椅、餐具等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设施设备。</w:t>
            </w:r>
          </w:p>
        </w:tc>
        <w:tc>
          <w:tcPr>
            <w:tcW w:w="11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91" w:lineRule="auto"/>
        <w:rPr>
          <w:rFonts w:ascii="Arial"/>
          <w:sz w:val="2"/>
        </w:r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pPr w:leftFromText="180" w:rightFromText="180" w:vertAnchor="text" w:horzAnchor="page" w:tblpX="705" w:tblpY="194"/>
        <w:tblOverlap w:val="never"/>
        <w:tblW w:w="1014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957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8" w:hRule="atLeast"/>
        </w:trPr>
        <w:tc>
          <w:tcPr>
            <w:tcW w:w="570" w:type="dxa"/>
            <w:textDirection w:val="tbRlV"/>
            <w:vAlign w:val="top"/>
          </w:tcPr>
          <w:p>
            <w:pPr>
              <w:pStyle w:val="6"/>
              <w:spacing w:before="166" w:line="208" w:lineRule="auto"/>
              <w:ind w:left="366"/>
            </w:pPr>
            <w:r>
              <w:rPr>
                <w:spacing w:val="-1"/>
              </w:rPr>
              <w:t>▲ 商 务 条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款</w:t>
            </w:r>
          </w:p>
        </w:tc>
        <w:tc>
          <w:tcPr>
            <w:tcW w:w="9570" w:type="dxa"/>
            <w:vAlign w:val="top"/>
          </w:tcPr>
          <w:p>
            <w:pPr>
              <w:pStyle w:val="6"/>
              <w:spacing w:before="131" w:line="220" w:lineRule="auto"/>
              <w:ind w:left="114"/>
            </w:pPr>
            <w:r>
              <w:rPr>
                <w:spacing w:val="-1"/>
              </w:rPr>
              <w:t xml:space="preserve">一、合同签订期：自中标通知书发出之日起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 xml:space="preserve">25 </w:t>
            </w:r>
            <w:r>
              <w:rPr>
                <w:spacing w:val="-1"/>
              </w:rPr>
              <w:t>个日历日内。</w:t>
            </w:r>
          </w:p>
          <w:p>
            <w:pPr>
              <w:pStyle w:val="6"/>
              <w:spacing w:before="164" w:line="220" w:lineRule="auto"/>
              <w:ind w:left="114"/>
            </w:pPr>
            <w:r>
              <w:rPr>
                <w:spacing w:val="-1"/>
              </w:rPr>
              <w:t>二、提交服务成果时间：自签订合同之日起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 xml:space="preserve">10 </w:t>
            </w:r>
            <w:r>
              <w:rPr>
                <w:spacing w:val="-1"/>
              </w:rPr>
              <w:t>个日历日内开始提供服务；</w:t>
            </w:r>
          </w:p>
          <w:p>
            <w:pPr>
              <w:pStyle w:val="6"/>
              <w:spacing w:before="109" w:line="221" w:lineRule="auto"/>
              <w:ind w:left="111"/>
            </w:pPr>
            <w:r>
              <w:rPr>
                <w:spacing w:val="-1"/>
              </w:rPr>
              <w:t>三、服务地点：南宁中心血站</w:t>
            </w:r>
          </w:p>
          <w:p>
            <w:pPr>
              <w:pStyle w:val="6"/>
              <w:spacing w:before="106" w:line="220" w:lineRule="auto"/>
              <w:ind w:left="131"/>
            </w:pPr>
            <w:r>
              <w:rPr>
                <w:spacing w:val="-4"/>
              </w:rPr>
              <w:t>四、服务期：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1 </w:t>
            </w:r>
            <w:r>
              <w:rPr>
                <w:spacing w:val="-4"/>
              </w:rPr>
              <w:t>年（自交接完成，采购方认可之日起</w:t>
            </w:r>
            <w:r>
              <w:rPr>
                <w:spacing w:val="-24"/>
              </w:rPr>
              <w:t>）；</w:t>
            </w:r>
          </w:p>
          <w:p>
            <w:pPr>
              <w:pStyle w:val="6"/>
              <w:spacing w:before="171" w:line="221" w:lineRule="auto"/>
              <w:ind w:left="114"/>
            </w:pPr>
            <w:r>
              <w:rPr>
                <w:spacing w:val="-1"/>
              </w:rPr>
              <w:t>五、付款条件：每月按实际服务的职工人数进行结算。</w:t>
            </w:r>
          </w:p>
          <w:p>
            <w:pPr>
              <w:pStyle w:val="6"/>
              <w:spacing w:before="148" w:line="221" w:lineRule="auto"/>
              <w:ind w:left="113"/>
            </w:pPr>
            <w:r>
              <w:rPr>
                <w:spacing w:val="-2"/>
              </w:rPr>
              <w:t>六、其他要求</w:t>
            </w:r>
          </w:p>
          <w:p>
            <w:pPr>
              <w:pStyle w:val="6"/>
              <w:spacing w:before="149" w:line="287" w:lineRule="auto"/>
              <w:ind w:left="122" w:right="124" w:firstLine="4"/>
            </w:pPr>
            <w:r>
              <w:t>1、食堂承包经营期间以下费用由中标人支付，并由中</w:t>
            </w:r>
            <w:r>
              <w:rPr>
                <w:spacing w:val="-1"/>
              </w:rPr>
              <w:t>标人承担延期付款的违约责任：燃气（或燃油）</w:t>
            </w:r>
            <w:r>
              <w:t xml:space="preserve"> </w:t>
            </w:r>
            <w:r>
              <w:rPr>
                <w:spacing w:val="-1"/>
              </w:rPr>
              <w:t>费、保洁费、维修费、人工、社保、福利。</w:t>
            </w:r>
          </w:p>
          <w:p>
            <w:pPr>
              <w:pStyle w:val="6"/>
              <w:spacing w:before="147" w:line="221" w:lineRule="auto"/>
              <w:ind w:left="113"/>
            </w:pPr>
            <w:r>
              <w:t>2、食品经营许可证的办证费、年审费、评级费及食堂</w:t>
            </w:r>
            <w:r>
              <w:rPr>
                <w:spacing w:val="-1"/>
              </w:rPr>
              <w:t>员工健康证的办证费，培训费等由中标人支付。</w:t>
            </w:r>
          </w:p>
          <w:p>
            <w:pPr>
              <w:pStyle w:val="6"/>
              <w:spacing w:before="151" w:line="286" w:lineRule="auto"/>
              <w:ind w:left="136" w:right="107" w:hanging="21"/>
            </w:pPr>
            <w:r>
              <w:rPr>
                <w:spacing w:val="-4"/>
              </w:rPr>
              <w:t>3、中标人负责为所有食堂工作人员购买包含工伤险种的社保</w:t>
            </w:r>
            <w:r>
              <w:rPr>
                <w:spacing w:val="-5"/>
              </w:rPr>
              <w:t>。（所有食堂工作人员发生工伤、劳动纠纷</w:t>
            </w:r>
            <w:r>
              <w:t xml:space="preserve"> </w:t>
            </w:r>
            <w:r>
              <w:rPr>
                <w:spacing w:val="-2"/>
              </w:rPr>
              <w:t>由中标人负责，承包方应对工作人员进行安全培训）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570" w:type="dxa"/>
            <w:textDirection w:val="tbRlV"/>
            <w:vAlign w:val="top"/>
          </w:tcPr>
          <w:p>
            <w:pPr>
              <w:pStyle w:val="6"/>
              <w:spacing w:before="165" w:line="209" w:lineRule="auto"/>
              <w:ind w:left="58"/>
            </w:pPr>
            <w:r>
              <w:t>其 他</w:t>
            </w:r>
            <w:r>
              <w:rPr>
                <w:spacing w:val="-5"/>
              </w:rPr>
              <w:t xml:space="preserve"> </w:t>
            </w:r>
            <w:r>
              <w:t>说</w:t>
            </w:r>
            <w:r>
              <w:rPr>
                <w:spacing w:val="-4"/>
              </w:rPr>
              <w:t xml:space="preserve"> </w:t>
            </w:r>
            <w:r>
              <w:t>明</w:t>
            </w:r>
          </w:p>
        </w:tc>
        <w:tc>
          <w:tcPr>
            <w:tcW w:w="9570" w:type="dxa"/>
            <w:vAlign w:val="top"/>
          </w:tcPr>
          <w:p>
            <w:pPr>
              <w:pStyle w:val="6"/>
              <w:numPr>
                <w:ilvl w:val="0"/>
                <w:numId w:val="4"/>
              </w:numPr>
              <w:spacing w:before="136" w:line="353" w:lineRule="auto"/>
              <w:ind w:right="107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......</w:t>
            </w:r>
          </w:p>
          <w:p>
            <w:pPr>
              <w:pStyle w:val="6"/>
              <w:numPr>
                <w:ilvl w:val="0"/>
                <w:numId w:val="4"/>
              </w:numPr>
              <w:spacing w:before="136" w:line="353" w:lineRule="auto"/>
              <w:ind w:right="107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......</w:t>
            </w:r>
          </w:p>
          <w:p>
            <w:pPr>
              <w:pStyle w:val="6"/>
              <w:numPr>
                <w:ilvl w:val="0"/>
                <w:numId w:val="4"/>
              </w:numPr>
              <w:spacing w:before="136" w:line="353" w:lineRule="auto"/>
              <w:ind w:right="107"/>
              <w:rPr>
                <w:rFonts w:hint="default"/>
                <w:lang w:val="en-US" w:eastAsia="zh-CN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91" w:lineRule="auto"/>
        <w:rPr>
          <w:rFonts w:ascii="Arial"/>
          <w:sz w:val="2"/>
        </w:rPr>
      </w:pPr>
    </w:p>
    <w:sectPr>
      <w:pgSz w:w="11907" w:h="16839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9282A1"/>
    <w:multiLevelType w:val="singleLevel"/>
    <w:tmpl w:val="8C9282A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C186FA3"/>
    <w:multiLevelType w:val="singleLevel"/>
    <w:tmpl w:val="EC186FA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C529821"/>
    <w:multiLevelType w:val="singleLevel"/>
    <w:tmpl w:val="FC529821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24F7A597"/>
    <w:multiLevelType w:val="singleLevel"/>
    <w:tmpl w:val="24F7A59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JjZTkyOTEwOWYyYjRkNmZjOWFkOGY1YTlmOGQ1MDMifQ=="/>
  </w:docVars>
  <w:rsids>
    <w:rsidRoot w:val="00000000"/>
    <w:rsid w:val="26DF7518"/>
    <w:rsid w:val="27840748"/>
    <w:rsid w:val="5665168B"/>
    <w:rsid w:val="6A8C40E0"/>
    <w:rsid w:val="70F81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1247</Words>
  <Characters>1344</Characters>
  <TotalTime>2</TotalTime>
  <ScaleCrop>false</ScaleCrop>
  <LinksUpToDate>false</LinksUpToDate>
  <CharactersWithSpaces>1408</CharactersWithSpaces>
  <Application>WPS Office_12.1.0.16910_F1E327BC-269C-435d-A152-05C5408002CA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2023-01-31T16:26:00Z</dcterms:created>
  <dc:creator>DELL</dc:creator>
  <cp:lastModifiedBy>黄耀</cp:lastModifiedBy>
  <dcterms:modified xsi:type="dcterms:W3CDTF">2024-10-18T08:23:20Z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2024-10-15T16:41:49Z</vt:filetime>
  </property>
  <property fmtid="{D5CDD505-2E9C-101B-9397-08002B2CF9AE}" pid="4" name="KSOProductBuildVer">
    <vt:lpwstr>2052-12.1.0.16910</vt:lpwstr>
  </property>
  <property fmtid="{D5CDD505-2E9C-101B-9397-08002B2CF9AE}" pid="5" name="ICV">
    <vt:lpwstr>9B0E270F145949B5BDA497CDB9F0340F_12</vt:lpwstr>
  </property>
</Properties>
</file>