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项目名称：南宁中心血站2025年档案数字化扫描服务</w:t>
      </w:r>
      <w:r>
        <w:rPr>
          <w:rFonts w:hint="eastAsia" w:ascii="仿宋_GB2312" w:hAnsi="Courier New" w:eastAsia="仿宋_GB2312" w:cs="Courier New"/>
          <w:b/>
          <w:bCs/>
          <w:color w:val="000000"/>
          <w:kern w:val="0"/>
          <w:sz w:val="32"/>
          <w:szCs w:val="32"/>
          <w:lang w:val="en-US" w:eastAsia="zh-CN"/>
        </w:rPr>
        <w:t>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22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bookmarkStart w:id="18" w:name="_GoBack"/>
      <w:bookmarkEnd w:id="18"/>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14</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00A747EE">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南宁中心血站2025年档案数字化扫描服务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w:t>
      </w:r>
      <w:r>
        <w:rPr>
          <w:rFonts w:hint="eastAsia" w:ascii="仿宋_GB2312" w:hAnsi="Courier New" w:eastAsia="仿宋_GB2312" w:cs="Courier New"/>
          <w:color w:val="000000"/>
          <w:kern w:val="0"/>
          <w:sz w:val="32"/>
          <w:szCs w:val="32"/>
          <w:lang w:val="en-US" w:eastAsia="zh-CN"/>
        </w:rPr>
        <w:t>档案</w:t>
      </w:r>
      <w:r>
        <w:rPr>
          <w:rFonts w:hint="eastAsia" w:ascii="仿宋_GB2312" w:hAnsi="Courier New" w:eastAsia="仿宋_GB2312" w:cs="Courier New"/>
          <w:color w:val="000000"/>
          <w:kern w:val="0"/>
          <w:sz w:val="32"/>
          <w:szCs w:val="32"/>
          <w:lang w:val="zh-TW" w:eastAsia="zh-TW"/>
        </w:rPr>
        <w:t>数字化扫描服务进行采购，现就该项目邀请具有资质的单位进行响应，采购信息如下：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22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w:t>
      </w:r>
      <w:r>
        <w:rPr>
          <w:rFonts w:hint="eastAsia" w:ascii="仿宋_GB2312" w:hAnsi="Courier New" w:eastAsia="仿宋_GB2312" w:cs="Courier New"/>
          <w:color w:val="000000"/>
          <w:kern w:val="0"/>
          <w:sz w:val="32"/>
          <w:szCs w:val="32"/>
          <w:lang w:val="en-US" w:eastAsia="zh-CN"/>
        </w:rPr>
        <w:t>档案</w:t>
      </w:r>
      <w:r>
        <w:rPr>
          <w:rFonts w:hint="eastAsia" w:ascii="仿宋_GB2312" w:hAnsi="Courier New" w:eastAsia="仿宋_GB2312" w:cs="Courier New"/>
          <w:color w:val="000000"/>
          <w:kern w:val="0"/>
          <w:sz w:val="32"/>
          <w:szCs w:val="32"/>
          <w:lang w:val="zh-TW" w:eastAsia="zh-TW"/>
        </w:rPr>
        <w:t>数字化扫描服务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肆万伍仟元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450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肆万伍仟元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450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14</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513BDEB8">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6643256">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2"/>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宋体" w:hAnsi="宋体" w:cs="宋体"/>
          <w:b/>
          <w:sz w:val="21"/>
          <w:szCs w:val="21"/>
        </w:rPr>
        <w:t>说明：</w:t>
      </w:r>
      <w:r>
        <w:rPr>
          <w:rFonts w:hint="eastAsia" w:asciiTheme="minorEastAsia" w:hAnsiTheme="minorEastAsia" w:eastAsiaTheme="minorEastAsia" w:cstheme="minorEastAsia"/>
          <w:b/>
          <w:sz w:val="21"/>
          <w:szCs w:val="21"/>
        </w:rPr>
        <w:t>本采购需求一览表中标注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sz w:val="21"/>
          <w:szCs w:val="21"/>
        </w:rPr>
        <w:t>号的内容为实质性要求和条件，响应</w:t>
      </w:r>
      <w:r>
        <w:rPr>
          <w:rFonts w:hint="eastAsia" w:asciiTheme="minorEastAsia" w:hAnsiTheme="minorEastAsia" w:eastAsiaTheme="minorEastAsia" w:cstheme="minorEastAsia"/>
          <w:b/>
          <w:kern w:val="1"/>
          <w:sz w:val="21"/>
          <w:szCs w:val="21"/>
        </w:rPr>
        <w:t>人必须满足或优于，不满足或负偏离视为无效响应；未标注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kern w:val="1"/>
          <w:sz w:val="21"/>
          <w:szCs w:val="21"/>
        </w:rPr>
        <w:t>号的条款和要求，不满足或负偏离达2项（含）以上的，视为无效响应。</w:t>
      </w:r>
    </w:p>
    <w:tbl>
      <w:tblPr>
        <w:tblStyle w:val="14"/>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748"/>
        <w:gridCol w:w="614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74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预算</w:t>
            </w:r>
          </w:p>
        </w:tc>
        <w:tc>
          <w:tcPr>
            <w:tcW w:w="6147" w:type="dxa"/>
            <w:tcBorders>
              <w:top w:val="single" w:color="auto" w:sz="4" w:space="0"/>
              <w:left w:val="single" w:color="auto" w:sz="4" w:space="0"/>
              <w:bottom w:val="single" w:color="auto" w:sz="4" w:space="0"/>
            </w:tcBorders>
            <w:vAlign w:val="center"/>
          </w:tcPr>
          <w:p w14:paraId="31E4F504">
            <w:pPr>
              <w:jc w:val="center"/>
              <w:rPr>
                <w:rFonts w:ascii="宋体" w:cs="Times New Roman"/>
                <w:b/>
                <w:bCs/>
              </w:rPr>
            </w:pPr>
            <w:r>
              <w:rPr>
                <w:rFonts w:hint="eastAsia" w:ascii="宋体" w:hAnsi="宋体" w:cs="宋体"/>
                <w:b/>
                <w:bCs/>
              </w:rPr>
              <w:t>服务项目的具体内容和要求</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rPr>
              <w:t>南宁中心血站2025年</w:t>
            </w:r>
            <w:r>
              <w:rPr>
                <w:rFonts w:hint="eastAsia" w:ascii="宋体" w:cs="Times New Roman"/>
                <w:lang w:val="en-US" w:eastAsia="zh-CN"/>
              </w:rPr>
              <w:t>档案</w:t>
            </w:r>
            <w:r>
              <w:rPr>
                <w:rFonts w:hint="eastAsia" w:ascii="宋体" w:cs="Times New Roman"/>
              </w:rPr>
              <w:t>数字化扫描服务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ascii="宋体" w:hAnsi="宋体" w:cs="宋体"/>
              </w:rPr>
            </w:pPr>
            <w:r>
              <w:rPr>
                <w:rFonts w:hint="eastAsia" w:ascii="宋体" w:hAnsi="宋体" w:cs="宋体"/>
              </w:rPr>
              <w:t>1项</w:t>
            </w:r>
          </w:p>
        </w:tc>
        <w:tc>
          <w:tcPr>
            <w:tcW w:w="748" w:type="dxa"/>
            <w:tcBorders>
              <w:top w:val="single" w:color="auto" w:sz="4" w:space="0"/>
              <w:left w:val="single" w:color="auto" w:sz="4" w:space="0"/>
              <w:bottom w:val="single" w:color="auto" w:sz="4" w:space="0"/>
              <w:right w:val="single" w:color="auto" w:sz="4" w:space="0"/>
            </w:tcBorders>
            <w:vAlign w:val="center"/>
          </w:tcPr>
          <w:p w14:paraId="54965C1C">
            <w:pPr>
              <w:jc w:val="center"/>
              <w:rPr>
                <w:rFonts w:ascii="宋体" w:cs="Times New Roman"/>
              </w:rPr>
            </w:pPr>
            <w:r>
              <w:rPr>
                <w:rFonts w:hint="eastAsia" w:ascii="宋体" w:hAnsi="宋体" w:cs="宋体"/>
              </w:rPr>
              <w:t>45000元</w:t>
            </w:r>
          </w:p>
        </w:tc>
        <w:tc>
          <w:tcPr>
            <w:tcW w:w="6147" w:type="dxa"/>
            <w:tcBorders>
              <w:top w:val="single" w:color="auto" w:sz="4" w:space="0"/>
              <w:left w:val="single" w:color="auto" w:sz="4" w:space="0"/>
              <w:bottom w:val="single" w:color="auto" w:sz="4" w:space="0"/>
            </w:tcBorders>
            <w:vAlign w:val="center"/>
          </w:tcPr>
          <w:p w14:paraId="7502F6C3">
            <w:pPr>
              <w:rPr>
                <w:b/>
                <w:bCs/>
              </w:rPr>
            </w:pPr>
            <w:r>
              <w:rPr>
                <w:rFonts w:hint="eastAsia"/>
                <w:b/>
                <w:bCs/>
              </w:rPr>
              <w:t>一、项目概况：</w:t>
            </w:r>
          </w:p>
          <w:p w14:paraId="2E0AF54F">
            <w:pPr>
              <w:ind w:firstLine="420" w:firstLineChars="200"/>
            </w:pPr>
            <w:r>
              <w:rPr>
                <w:rFonts w:hint="eastAsia"/>
              </w:rPr>
              <w:t>本次项目主要是对南宁中心血站纸质档案、电子档案进行数字化加工服务</w:t>
            </w:r>
            <w:r>
              <w:rPr>
                <w:rFonts w:hint="eastAsia"/>
                <w:lang w:eastAsia="zh-CN"/>
              </w:rPr>
              <w:t>，</w:t>
            </w:r>
            <w:r>
              <w:rPr>
                <w:rFonts w:hint="eastAsia"/>
              </w:rPr>
              <w:t>包括档案前整理、拆分、目录校对、质检、装订、挂接、数据备份等内容。本次服务需符合以下业务性标准规范的要求：</w:t>
            </w:r>
          </w:p>
          <w:p w14:paraId="0489B707">
            <w:pPr>
              <w:ind w:firstLine="210" w:firstLineChars="100"/>
            </w:pPr>
            <w:r>
              <w:rPr>
                <w:rFonts w:hint="eastAsia"/>
                <w:cs/>
              </w:rPr>
              <w:t>•</w:t>
            </w:r>
            <w:r>
              <w:rPr>
                <w:rFonts w:hint="eastAsia"/>
              </w:rPr>
              <w:t>《中华人民共和国档案法》</w:t>
            </w:r>
          </w:p>
          <w:p w14:paraId="544A4087">
            <w:pPr>
              <w:ind w:firstLine="210" w:firstLineChars="100"/>
            </w:pPr>
            <w:r>
              <w:rPr>
                <w:rFonts w:hint="eastAsia"/>
                <w:cs/>
              </w:rPr>
              <w:t>•</w:t>
            </w:r>
            <w:r>
              <w:rPr>
                <w:rFonts w:hint="eastAsia"/>
              </w:rPr>
              <w:t>国家档案局《CAD电子文件光盘存储、归档与档案管理要求》GB/T 17678.1-1999</w:t>
            </w:r>
          </w:p>
          <w:p w14:paraId="79CF2439">
            <w:pPr>
              <w:ind w:firstLine="210" w:firstLineChars="100"/>
            </w:pPr>
            <w:r>
              <w:rPr>
                <w:rFonts w:hint="eastAsia"/>
                <w:cs/>
              </w:rPr>
              <w:t>•</w:t>
            </w:r>
            <w:r>
              <w:rPr>
                <w:rFonts w:hint="eastAsia"/>
              </w:rPr>
              <w:t>《归档文件整理规则》 (DA/T 22-2015)</w:t>
            </w:r>
          </w:p>
          <w:p w14:paraId="451E1FC2">
            <w:pPr>
              <w:ind w:firstLine="210" w:firstLineChars="100"/>
            </w:pPr>
            <w:r>
              <w:rPr>
                <w:rFonts w:hint="eastAsia"/>
                <w:cs/>
              </w:rPr>
              <w:t>•</w:t>
            </w:r>
            <w:r>
              <w:rPr>
                <w:rFonts w:hint="eastAsia"/>
              </w:rPr>
              <w:t>《档案著录规则》DA/T18-1999</w:t>
            </w:r>
          </w:p>
          <w:p w14:paraId="5DF86AD4">
            <w:pPr>
              <w:ind w:firstLine="210" w:firstLineChars="100"/>
            </w:pPr>
            <w:r>
              <w:rPr>
                <w:rFonts w:hint="eastAsia"/>
                <w:cs/>
              </w:rPr>
              <w:t>•</w:t>
            </w:r>
            <w:r>
              <w:rPr>
                <w:rFonts w:hint="eastAsia"/>
              </w:rPr>
              <w:t>《电子文件归档与管理规范》GB/T18894—2002</w:t>
            </w:r>
          </w:p>
          <w:p w14:paraId="426EF118">
            <w:pPr>
              <w:ind w:firstLine="210" w:firstLineChars="100"/>
            </w:pPr>
            <w:r>
              <w:rPr>
                <w:rFonts w:hint="eastAsia"/>
                <w:cs/>
              </w:rPr>
              <w:t>•</w:t>
            </w:r>
            <w:r>
              <w:rPr>
                <w:rFonts w:hint="eastAsia"/>
              </w:rPr>
              <w:t>《纸质档案数字化技术规范》DA/T31-2005</w:t>
            </w:r>
          </w:p>
          <w:p w14:paraId="718C42FB">
            <w:pPr>
              <w:ind w:firstLine="210" w:firstLineChars="100"/>
            </w:pPr>
            <w:r>
              <w:rPr>
                <w:rFonts w:hint="eastAsia"/>
                <w:cs/>
              </w:rPr>
              <w:t>•</w:t>
            </w:r>
            <w:r>
              <w:rPr>
                <w:rFonts w:hint="eastAsia"/>
              </w:rPr>
              <w:t>《机关文件材料归档范围和文书档案保管期限规定》国家档案局令第八号</w:t>
            </w:r>
          </w:p>
          <w:p w14:paraId="1167B54E">
            <w:pPr>
              <w:ind w:firstLine="210" w:firstLineChars="100"/>
            </w:pPr>
            <w:r>
              <w:rPr>
                <w:rFonts w:hint="eastAsia"/>
                <w:cs/>
              </w:rPr>
              <w:t>•</w:t>
            </w:r>
            <w:r>
              <w:rPr>
                <w:rFonts w:hint="eastAsia"/>
              </w:rPr>
              <w:t>《电子文件归档光盘技术要求和应用规范》DA/T38-2008</w:t>
            </w:r>
          </w:p>
          <w:p w14:paraId="14850A4F">
            <w:pPr>
              <w:ind w:firstLine="210" w:firstLineChars="100"/>
            </w:pPr>
            <w:r>
              <w:rPr>
                <w:rFonts w:hint="eastAsia"/>
                <w:cs/>
              </w:rPr>
              <w:t>•</w:t>
            </w:r>
            <w:r>
              <w:rPr>
                <w:rFonts w:hint="eastAsia"/>
              </w:rPr>
              <w:t>《档案数字化光盘标识规范》DA/T 52—2014</w:t>
            </w:r>
          </w:p>
          <w:p w14:paraId="6764B314">
            <w:pPr>
              <w:numPr>
                <w:ilvl w:val="0"/>
                <w:numId w:val="3"/>
              </w:numPr>
            </w:pPr>
            <w:r>
              <w:rPr>
                <w:rFonts w:hint="eastAsia"/>
                <w:b/>
                <w:bCs/>
              </w:rPr>
              <w:t>主要内容</w:t>
            </w:r>
          </w:p>
          <w:p w14:paraId="2766CD7A">
            <w:pPr>
              <w:rPr>
                <w:rFonts w:asciiTheme="minorEastAsia" w:hAnsiTheme="minorEastAsia"/>
                <w:szCs w:val="21"/>
              </w:rPr>
            </w:pPr>
            <w:r>
              <w:rPr>
                <w:rFonts w:hint="eastAsia"/>
                <w:b/>
                <w:bCs/>
              </w:rPr>
              <w:t>（一）档案数字化扫描服务（高扫）</w:t>
            </w:r>
            <w:r>
              <w:rPr>
                <w:rFonts w:hint="eastAsia"/>
              </w:rPr>
              <w:br w:type="textWrapping"/>
            </w:r>
            <w:r>
              <w:rPr>
                <w:rFonts w:hint="eastAsia" w:asciiTheme="minorEastAsia" w:hAnsiTheme="minorEastAsia"/>
                <w:szCs w:val="21"/>
              </w:rPr>
              <w:t>★1、</w:t>
            </w:r>
            <w:r>
              <w:rPr>
                <w:rStyle w:val="37"/>
                <w:rFonts w:hint="eastAsia" w:cs="宋体" w:asciiTheme="minorEastAsia" w:hAnsiTheme="minorEastAsia"/>
                <w:bCs/>
                <w:szCs w:val="21"/>
              </w:rPr>
              <w:t>对2024年度及历年需数字化扫描的文件进行扫描。包含档案交接、核对修订、拆分、图像处理、数据加载、数据挂接、档案装订、装盒、数据备份（3套）、档案归还。按甲方要求对数字化工作进行统计。</w:t>
            </w:r>
            <w:r>
              <w:rPr>
                <w:rFonts w:hint="eastAsia" w:asciiTheme="minorEastAsia" w:hAnsiTheme="minorEastAsia"/>
                <w:szCs w:val="21"/>
              </w:rPr>
              <w:br w:type="textWrapping"/>
            </w:r>
            <w:r>
              <w:rPr>
                <w:rFonts w:hint="eastAsia" w:asciiTheme="minorEastAsia" w:hAnsiTheme="minorEastAsia"/>
                <w:szCs w:val="21"/>
              </w:rPr>
              <w:t>2、数量约40000页，最终以采购人实际扫描数量为准；</w:t>
            </w:r>
          </w:p>
          <w:p w14:paraId="33F680E0">
            <w:pPr>
              <w:rPr>
                <w:rFonts w:asciiTheme="minorEastAsia" w:hAnsiTheme="minorEastAsia"/>
                <w:szCs w:val="21"/>
              </w:rPr>
            </w:pPr>
            <w:r>
              <w:rPr>
                <w:rFonts w:hint="eastAsia" w:asciiTheme="minorEastAsia" w:hAnsiTheme="minorEastAsia"/>
                <w:szCs w:val="21"/>
              </w:rPr>
              <w:t>★3、模式：彩色。</w:t>
            </w:r>
          </w:p>
          <w:p w14:paraId="219016CB">
            <w:pPr>
              <w:rPr>
                <w:rStyle w:val="37"/>
                <w:rFonts w:hint="eastAsia" w:cs="宋体" w:asciiTheme="minorEastAsia" w:hAnsiTheme="minorEastAsia"/>
                <w:bCs/>
                <w:szCs w:val="21"/>
              </w:rPr>
            </w:pPr>
            <w:r>
              <w:rPr>
                <w:rFonts w:hint="eastAsia" w:asciiTheme="minorEastAsia" w:hAnsiTheme="minorEastAsia"/>
                <w:szCs w:val="21"/>
              </w:rPr>
              <w:t>★4、分辨率：</w:t>
            </w:r>
            <w:r>
              <w:rPr>
                <w:rStyle w:val="37"/>
                <w:rFonts w:hint="eastAsia" w:cs="宋体" w:asciiTheme="minorEastAsia" w:hAnsiTheme="minorEastAsia"/>
                <w:bCs/>
                <w:szCs w:val="21"/>
              </w:rPr>
              <w:t>300 DPI或以上，格式：JPG格式，图像压缩率不低于80%。纸张画幅面A3按2张A4折算，幅面A2的按4张A4折算，以此类推。另按甲方要求两套备份，一套为JPG格式，一套为双层PDF格式。</w:t>
            </w:r>
          </w:p>
          <w:p w14:paraId="00453C76">
            <w:pPr>
              <w:rPr>
                <w:rFonts w:hint="eastAsia" w:cs="宋体" w:asciiTheme="minorEastAsia" w:hAnsiTheme="minorEastAsia"/>
                <w:bCs/>
                <w:szCs w:val="21"/>
              </w:rPr>
            </w:pPr>
            <w:r>
              <w:rPr>
                <w:rFonts w:hint="eastAsia" w:asciiTheme="minorEastAsia" w:hAnsiTheme="minorEastAsia"/>
                <w:szCs w:val="21"/>
              </w:rPr>
              <w:t>（二）</w:t>
            </w:r>
            <w:r>
              <w:rPr>
                <w:rFonts w:hint="eastAsia" w:asciiTheme="minorEastAsia" w:hAnsiTheme="minorEastAsia"/>
                <w:b/>
                <w:bCs/>
                <w:szCs w:val="21"/>
              </w:rPr>
              <w:t>档案数字化扫描服务（平扫）</w:t>
            </w:r>
          </w:p>
          <w:p w14:paraId="7C7748FD">
            <w:pPr>
              <w:snapToGrid w:val="0"/>
              <w:rPr>
                <w:rFonts w:cs="宋体" w:asciiTheme="minorEastAsia" w:hAnsiTheme="minorEastAsia"/>
                <w:szCs w:val="21"/>
              </w:rPr>
            </w:pPr>
            <w:r>
              <w:rPr>
                <w:rFonts w:hint="eastAsia" w:asciiTheme="minorEastAsia" w:hAnsiTheme="minorEastAsia"/>
                <w:szCs w:val="21"/>
              </w:rPr>
              <w:t>★1、</w:t>
            </w:r>
            <w:r>
              <w:rPr>
                <w:rStyle w:val="37"/>
                <w:rFonts w:hint="eastAsia" w:cs="宋体" w:asciiTheme="minorEastAsia" w:hAnsiTheme="minorEastAsia"/>
                <w:szCs w:val="21"/>
              </w:rPr>
              <w:t>对2024年度及历年需数字化扫描的文件进行扫描。包含档案交接、核对修订、拆分、图像处理、数据加载、数据挂接、档案装订、装盒、数据备份（3套）、档案归还。按甲方要求对数字化工作进行统计。</w:t>
            </w:r>
            <w:r>
              <w:rPr>
                <w:rFonts w:hint="eastAsia" w:asciiTheme="minorEastAsia" w:hAnsiTheme="minorEastAsia"/>
                <w:szCs w:val="21"/>
              </w:rPr>
              <w:br w:type="textWrapping"/>
            </w:r>
            <w:r>
              <w:rPr>
                <w:rFonts w:hint="eastAsia" w:asciiTheme="minorEastAsia" w:hAnsiTheme="minorEastAsia"/>
                <w:szCs w:val="21"/>
              </w:rPr>
              <w:t>2、数量约6000页，最终以采购人实际扫描数量为准；</w:t>
            </w:r>
          </w:p>
          <w:p w14:paraId="12237299">
            <w:pPr>
              <w:rPr>
                <w:rFonts w:asciiTheme="minorEastAsia" w:hAnsiTheme="minorEastAsia"/>
                <w:szCs w:val="21"/>
              </w:rPr>
            </w:pPr>
            <w:r>
              <w:rPr>
                <w:rFonts w:hint="eastAsia" w:asciiTheme="minorEastAsia" w:hAnsiTheme="minorEastAsia"/>
                <w:szCs w:val="21"/>
              </w:rPr>
              <w:t>★3、模式：彩色。</w:t>
            </w:r>
          </w:p>
          <w:p w14:paraId="57DD842F">
            <w:pPr>
              <w:snapToGrid w:val="0"/>
              <w:rPr>
                <w:rStyle w:val="37"/>
                <w:rFonts w:hint="eastAsia" w:cs="宋体" w:asciiTheme="minorEastAsia" w:hAnsiTheme="minorEastAsia"/>
                <w:bCs/>
                <w:szCs w:val="21"/>
              </w:rPr>
            </w:pPr>
            <w:r>
              <w:rPr>
                <w:rFonts w:hint="eastAsia" w:asciiTheme="minorEastAsia" w:hAnsiTheme="minorEastAsia"/>
                <w:szCs w:val="21"/>
              </w:rPr>
              <w:t>★4、分辨率：</w:t>
            </w:r>
            <w:r>
              <w:rPr>
                <w:rStyle w:val="37"/>
                <w:rFonts w:hint="eastAsia" w:cs="宋体" w:asciiTheme="minorEastAsia" w:hAnsiTheme="minorEastAsia"/>
                <w:bCs/>
                <w:szCs w:val="21"/>
              </w:rPr>
              <w:t>300 DPI或以上，格式：JPG格式，图像压缩率不低于80%。纸张画幅面A3按2张A4折算，幅面A2的按4张A4折算，以此类推。</w:t>
            </w:r>
            <w:r>
              <w:rPr>
                <w:rStyle w:val="37"/>
                <w:rFonts w:hint="eastAsia" w:cs="宋体" w:asciiTheme="minorEastAsia" w:hAnsiTheme="minorEastAsia"/>
                <w:szCs w:val="21"/>
              </w:rPr>
              <w:t>另</w:t>
            </w:r>
            <w:r>
              <w:rPr>
                <w:rStyle w:val="37"/>
                <w:rFonts w:hint="eastAsia" w:cs="宋体" w:asciiTheme="minorEastAsia" w:hAnsiTheme="minorEastAsia"/>
                <w:bCs/>
                <w:szCs w:val="21"/>
              </w:rPr>
              <w:t>按甲方要求两套备份，一套为JPG格式，一套为双层PDF格式。</w:t>
            </w:r>
          </w:p>
          <w:p w14:paraId="579F99CC">
            <w:pPr>
              <w:snapToGrid w:val="0"/>
              <w:rPr>
                <w:rStyle w:val="37"/>
                <w:rFonts w:hint="eastAsia" w:cs="宋体" w:asciiTheme="minorEastAsia" w:hAnsiTheme="minorEastAsia"/>
                <w:b/>
                <w:bCs/>
                <w:szCs w:val="21"/>
              </w:rPr>
            </w:pPr>
            <w:r>
              <w:rPr>
                <w:rFonts w:hint="eastAsia" w:asciiTheme="minorEastAsia" w:hAnsiTheme="minorEastAsia"/>
                <w:b/>
                <w:szCs w:val="21"/>
              </w:rPr>
              <w:t>（三）</w:t>
            </w:r>
            <w:r>
              <w:rPr>
                <w:rStyle w:val="37"/>
                <w:rFonts w:hint="eastAsia" w:cs="宋体" w:asciiTheme="minorEastAsia" w:hAnsiTheme="minorEastAsia"/>
                <w:b/>
                <w:szCs w:val="21"/>
              </w:rPr>
              <w:t>编研档案数字化</w:t>
            </w:r>
          </w:p>
          <w:p w14:paraId="19F5857D">
            <w:pPr>
              <w:snapToGrid w:val="0"/>
              <w:rPr>
                <w:rStyle w:val="37"/>
                <w:rFonts w:cs="宋体" w:asciiTheme="minorEastAsia" w:hAnsiTheme="minorEastAsia"/>
                <w:szCs w:val="21"/>
              </w:rPr>
            </w:pPr>
            <w:r>
              <w:rPr>
                <w:rFonts w:hint="eastAsia" w:asciiTheme="minorEastAsia" w:hAnsiTheme="minorEastAsia"/>
                <w:szCs w:val="21"/>
              </w:rPr>
              <w:t>★1、</w:t>
            </w:r>
            <w:r>
              <w:rPr>
                <w:rStyle w:val="37"/>
                <w:rFonts w:hint="eastAsia" w:cs="宋体" w:asciiTheme="minorEastAsia" w:hAnsiTheme="minorEastAsia"/>
                <w:bCs/>
                <w:szCs w:val="21"/>
              </w:rPr>
              <w:t>按甲方要求对编研档案数字化，制作电子版两套备份，一套为JPG格式，一套为双层PDF格式。</w:t>
            </w:r>
          </w:p>
          <w:p w14:paraId="5F90A144">
            <w:pPr>
              <w:snapToGrid w:val="0"/>
              <w:rPr>
                <w:rStyle w:val="37"/>
                <w:rFonts w:cs="宋体" w:asciiTheme="minorEastAsia" w:hAnsiTheme="minorEastAsia"/>
                <w:szCs w:val="21"/>
              </w:rPr>
            </w:pPr>
            <w:r>
              <w:rPr>
                <w:rStyle w:val="37"/>
                <w:rFonts w:hint="eastAsia" w:cs="宋体" w:asciiTheme="minorEastAsia" w:hAnsiTheme="minorEastAsia"/>
                <w:szCs w:val="21"/>
              </w:rPr>
              <w:t>模式：彩色；</w:t>
            </w:r>
          </w:p>
          <w:p w14:paraId="15731A83">
            <w:pPr>
              <w:snapToGrid w:val="0"/>
              <w:rPr>
                <w:rFonts w:cs="宋体" w:asciiTheme="minorEastAsia" w:hAnsiTheme="minorEastAsia"/>
                <w:bCs/>
                <w:szCs w:val="21"/>
              </w:rPr>
            </w:pPr>
            <w:r>
              <w:rPr>
                <w:rStyle w:val="37"/>
                <w:rFonts w:hint="eastAsia" w:cs="宋体" w:asciiTheme="minorEastAsia" w:hAnsiTheme="minorEastAsia"/>
                <w:bCs/>
                <w:szCs w:val="21"/>
              </w:rPr>
              <w:t>分辨率：300 DPI或以上，格式：JPG格式，图像压缩率不低于80%。纸张画幅面A3按2张A4折算，幅面A2的按4张A4折算，以此类推。</w:t>
            </w:r>
          </w:p>
          <w:p w14:paraId="6BF70185">
            <w:pPr>
              <w:widowControl/>
              <w:snapToGrid w:val="0"/>
              <w:jc w:val="left"/>
              <w:textAlignment w:val="baseline"/>
              <w:rPr>
                <w:rStyle w:val="37"/>
                <w:rFonts w:cs="宋体" w:asciiTheme="minorEastAsia" w:hAnsiTheme="minorEastAsia"/>
                <w:bCs/>
                <w:szCs w:val="21"/>
              </w:rPr>
            </w:pPr>
            <w:r>
              <w:rPr>
                <w:rFonts w:hint="eastAsia" w:asciiTheme="minorEastAsia" w:hAnsiTheme="minorEastAsia"/>
                <w:szCs w:val="21"/>
              </w:rPr>
              <w:t>★2、</w:t>
            </w:r>
            <w:r>
              <w:rPr>
                <w:rStyle w:val="37"/>
                <w:rFonts w:hint="eastAsia" w:cs="宋体" w:asciiTheme="minorEastAsia" w:hAnsiTheme="minorEastAsia"/>
                <w:bCs/>
                <w:szCs w:val="21"/>
              </w:rPr>
              <w:t>按甲方要求对编研档案数字化，制作纸质版彩色打印一套：</w:t>
            </w:r>
          </w:p>
          <w:p w14:paraId="0EDCAEAF">
            <w:pPr>
              <w:snapToGrid w:val="0"/>
              <w:rPr>
                <w:rStyle w:val="37"/>
                <w:rFonts w:cs="宋体" w:asciiTheme="minorEastAsia" w:hAnsiTheme="minorEastAsia"/>
                <w:bCs/>
                <w:szCs w:val="21"/>
              </w:rPr>
            </w:pPr>
            <w:r>
              <w:rPr>
                <w:rStyle w:val="37"/>
                <w:rFonts w:hint="eastAsia" w:cs="宋体" w:asciiTheme="minorEastAsia" w:hAnsiTheme="minorEastAsia"/>
                <w:bCs/>
                <w:szCs w:val="21"/>
              </w:rPr>
              <w:t>1）、封面250G铜版纸，彩色印刷，内文80G双胶纸，有彩色打印彩色，胶装；</w:t>
            </w:r>
          </w:p>
          <w:p w14:paraId="42342624">
            <w:pPr>
              <w:snapToGrid w:val="0"/>
              <w:rPr>
                <w:rFonts w:cs="宋体" w:asciiTheme="minorEastAsia" w:hAnsiTheme="minorEastAsia"/>
                <w:bCs/>
                <w:szCs w:val="21"/>
              </w:rPr>
            </w:pPr>
            <w:r>
              <w:rPr>
                <w:rStyle w:val="37"/>
                <w:rFonts w:hint="eastAsia" w:cs="宋体" w:asciiTheme="minorEastAsia" w:hAnsiTheme="minorEastAsia"/>
                <w:bCs/>
                <w:szCs w:val="21"/>
              </w:rPr>
              <w:t>2）、按采购人要求对封面、背脊及内页进行排版设计（插入血站LOGO）；按采购人要求对文字、图片排版及目录页码编写；排版完成后须传输彩色文件与采购人对接确认）。</w:t>
            </w:r>
            <w:r>
              <w:rPr>
                <w:rFonts w:hint="eastAsia" w:asciiTheme="minorEastAsia" w:hAnsiTheme="minorEastAsia"/>
                <w:szCs w:val="21"/>
              </w:rPr>
              <w:br w:type="textWrapping"/>
            </w:r>
            <w:r>
              <w:rPr>
                <w:rFonts w:hint="eastAsia" w:asciiTheme="minorEastAsia" w:hAnsiTheme="minorEastAsia"/>
                <w:szCs w:val="21"/>
              </w:rPr>
              <w:t>3、数量约2000页，最终以采购人实际整理数量为准。</w:t>
            </w:r>
          </w:p>
          <w:p w14:paraId="6E8F1621">
            <w:pPr>
              <w:rPr>
                <w:rFonts w:asciiTheme="minorEastAsia" w:hAnsiTheme="minorEastAsia"/>
                <w:b/>
                <w:bCs/>
                <w:szCs w:val="21"/>
              </w:rPr>
            </w:pPr>
            <w:r>
              <w:rPr>
                <w:rFonts w:hint="eastAsia" w:asciiTheme="minorEastAsia" w:hAnsiTheme="minorEastAsia"/>
                <w:b/>
                <w:bCs/>
                <w:szCs w:val="21"/>
              </w:rPr>
              <w:t>（四）</w:t>
            </w:r>
            <w:r>
              <w:rPr>
                <w:rStyle w:val="37"/>
                <w:rFonts w:hint="eastAsia" w:cs="宋体" w:asciiTheme="minorEastAsia" w:hAnsiTheme="minorEastAsia"/>
                <w:b/>
                <w:szCs w:val="21"/>
              </w:rPr>
              <w:t>科技档案整理</w:t>
            </w:r>
          </w:p>
          <w:p w14:paraId="413AD549">
            <w:pPr>
              <w:rPr>
                <w:rFonts w:hint="eastAsia" w:cs="宋体" w:asciiTheme="minorEastAsia" w:hAnsiTheme="minorEastAsia"/>
                <w:snapToGrid w:val="0"/>
                <w:szCs w:val="21"/>
              </w:rPr>
            </w:pPr>
            <w:r>
              <w:rPr>
                <w:rFonts w:hint="eastAsia" w:asciiTheme="minorEastAsia" w:hAnsiTheme="minorEastAsia"/>
                <w:szCs w:val="21"/>
              </w:rPr>
              <w:t>1、</w:t>
            </w:r>
            <w:r>
              <w:rPr>
                <w:rStyle w:val="37"/>
                <w:rFonts w:hint="eastAsia" w:cs="宋体" w:asciiTheme="minorEastAsia" w:hAnsiTheme="minorEastAsia"/>
                <w:szCs w:val="21"/>
              </w:rPr>
              <w:t>熟知基建、设备、科研档案整理要求。其中</w:t>
            </w:r>
            <w:r>
              <w:rPr>
                <w:rFonts w:hint="eastAsia" w:cs="宋体" w:asciiTheme="minorEastAsia" w:hAnsiTheme="minorEastAsia"/>
                <w:snapToGrid w:val="0"/>
                <w:szCs w:val="21"/>
              </w:rPr>
              <w:t>基建档案整理符合《建设项目档案管理规范》（DA/T28—2018）要求；设备档案整理符合相关行业规定；科研档案整理符合《科学技术研究档案管理规定》（国家档案局、科技部令第15号）要求。</w:t>
            </w:r>
          </w:p>
          <w:p w14:paraId="3157C539">
            <w:pPr>
              <w:rPr>
                <w:rFonts w:asciiTheme="minorEastAsia" w:hAnsiTheme="minorEastAsia"/>
                <w:szCs w:val="21"/>
              </w:rPr>
            </w:pPr>
            <w:r>
              <w:rPr>
                <w:rFonts w:hint="eastAsia" w:asciiTheme="minorEastAsia" w:hAnsiTheme="minorEastAsia"/>
                <w:szCs w:val="21"/>
              </w:rPr>
              <w:t>★2、</w:t>
            </w:r>
            <w:r>
              <w:rPr>
                <w:rStyle w:val="37"/>
                <w:rFonts w:hint="eastAsia" w:cs="宋体" w:asciiTheme="minorEastAsia" w:hAnsiTheme="minorEastAsia"/>
                <w:szCs w:val="21"/>
              </w:rPr>
              <w:t>对部分疑难及历史遗留档案按</w:t>
            </w:r>
            <w:r>
              <w:rPr>
                <w:rStyle w:val="37"/>
                <w:rFonts w:hint="eastAsia" w:cs="宋体" w:asciiTheme="minorEastAsia" w:hAnsiTheme="minorEastAsia"/>
                <w:bCs/>
                <w:szCs w:val="21"/>
              </w:rPr>
              <w:t>三合一整理要求</w:t>
            </w:r>
            <w:r>
              <w:rPr>
                <w:rStyle w:val="37"/>
                <w:rFonts w:hint="eastAsia" w:cs="宋体" w:asciiTheme="minorEastAsia" w:hAnsiTheme="minorEastAsia"/>
                <w:bCs/>
                <w:color w:val="000000"/>
                <w:szCs w:val="21"/>
              </w:rPr>
              <w:t>进行</w:t>
            </w:r>
            <w:r>
              <w:rPr>
                <w:rStyle w:val="37"/>
                <w:rFonts w:hint="eastAsia" w:cs="宋体" w:asciiTheme="minorEastAsia" w:hAnsiTheme="minorEastAsia"/>
                <w:szCs w:val="21"/>
              </w:rPr>
              <w:t>分类组卷，并对卷内文件页码及档号章整理、著入目录、编号、编目、编制封面、装订、装盒（满4cm）、上架等。</w:t>
            </w:r>
          </w:p>
          <w:p w14:paraId="3A93DF78">
            <w:pPr>
              <w:rPr>
                <w:rFonts w:asciiTheme="minorEastAsia" w:hAnsiTheme="minorEastAsia"/>
                <w:szCs w:val="21"/>
              </w:rPr>
            </w:pPr>
            <w:r>
              <w:rPr>
                <w:rFonts w:hint="eastAsia" w:asciiTheme="minorEastAsia" w:hAnsiTheme="minorEastAsia"/>
                <w:szCs w:val="21"/>
              </w:rPr>
              <w:t>★3、</w:t>
            </w:r>
            <w:r>
              <w:rPr>
                <w:rStyle w:val="37"/>
                <w:rFonts w:hint="eastAsia" w:cs="宋体" w:asciiTheme="minorEastAsia" w:hAnsiTheme="minorEastAsia"/>
                <w:szCs w:val="21"/>
              </w:rPr>
              <w:t>档案盒背脊及档号需采用专用档案盒打印机印制。</w:t>
            </w:r>
            <w:r>
              <w:rPr>
                <w:rFonts w:hint="eastAsia" w:asciiTheme="minorEastAsia" w:hAnsiTheme="minorEastAsia"/>
                <w:szCs w:val="21"/>
              </w:rPr>
              <w:br w:type="textWrapping"/>
            </w:r>
            <w:r>
              <w:rPr>
                <w:rFonts w:hint="eastAsia" w:asciiTheme="minorEastAsia" w:hAnsiTheme="minorEastAsia"/>
                <w:szCs w:val="21"/>
              </w:rPr>
              <w:t>4、数量约20盒，最终以采购人实际整理数量为准。</w:t>
            </w:r>
          </w:p>
          <w:p w14:paraId="6ACDD494">
            <w:pPr>
              <w:rPr>
                <w:rFonts w:asciiTheme="minorEastAsia" w:hAnsiTheme="minorEastAsia"/>
                <w:b/>
                <w:bCs/>
                <w:szCs w:val="21"/>
              </w:rPr>
            </w:pPr>
            <w:r>
              <w:rPr>
                <w:rFonts w:hint="eastAsia" w:asciiTheme="minorEastAsia" w:hAnsiTheme="minorEastAsia"/>
                <w:b/>
                <w:bCs/>
                <w:szCs w:val="21"/>
              </w:rPr>
              <w:t>（五）实物档案整理</w:t>
            </w:r>
          </w:p>
          <w:p w14:paraId="1F873118">
            <w:pPr>
              <w:widowControl/>
              <w:snapToGrid w:val="0"/>
              <w:textAlignment w:val="baseline"/>
              <w:rPr>
                <w:rFonts w:cs="宋体" w:asciiTheme="minorEastAsia" w:hAnsiTheme="minorEastAsia"/>
                <w:snapToGrid w:val="0"/>
                <w:szCs w:val="21"/>
              </w:rPr>
            </w:pPr>
            <w:r>
              <w:rPr>
                <w:rFonts w:hint="eastAsia" w:asciiTheme="minorEastAsia" w:hAnsiTheme="minorEastAsia"/>
                <w:szCs w:val="21"/>
              </w:rPr>
              <w:t>1、</w:t>
            </w:r>
            <w:r>
              <w:rPr>
                <w:rFonts w:hint="eastAsia" w:cs="宋体" w:asciiTheme="minorEastAsia" w:hAnsiTheme="minorEastAsia"/>
                <w:snapToGrid w:val="0"/>
                <w:szCs w:val="21"/>
              </w:rPr>
              <w:t>实物档案整理符合《广西壮族自治区实物档案整理规则（试行）》（桂档发〔2007〕19号）、《实物档案数字化规范》（DA/T 89-2022）要求。</w:t>
            </w:r>
          </w:p>
          <w:p w14:paraId="5F21D40D">
            <w:pPr>
              <w:widowControl/>
              <w:snapToGrid w:val="0"/>
              <w:textAlignment w:val="baseline"/>
              <w:rPr>
                <w:rStyle w:val="37"/>
                <w:rFonts w:hint="eastAsia" w:cs="宋体" w:asciiTheme="minorEastAsia" w:hAnsiTheme="minorEastAsia"/>
                <w:szCs w:val="21"/>
              </w:rPr>
            </w:pPr>
            <w:r>
              <w:rPr>
                <w:rFonts w:hint="eastAsia" w:asciiTheme="minorEastAsia" w:hAnsiTheme="minorEastAsia"/>
                <w:szCs w:val="21"/>
              </w:rPr>
              <w:t>★2、</w:t>
            </w:r>
            <w:r>
              <w:rPr>
                <w:rStyle w:val="37"/>
                <w:rFonts w:hint="eastAsia" w:cs="宋体" w:asciiTheme="minorEastAsia" w:hAnsiTheme="minorEastAsia"/>
                <w:szCs w:val="21"/>
              </w:rPr>
              <w:t>对历史遗留及2024年的实物档案进行鉴定、分类、排列、编号、编目、盖档号章、著录、上架、拍照冲洗、</w:t>
            </w:r>
            <w:r>
              <w:rPr>
                <w:rFonts w:hint="eastAsia" w:cs="宋体" w:asciiTheme="minorEastAsia" w:hAnsiTheme="minorEastAsia"/>
                <w:szCs w:val="21"/>
              </w:rPr>
              <w:t>扫描、挂接</w:t>
            </w:r>
            <w:r>
              <w:rPr>
                <w:rStyle w:val="37"/>
                <w:rFonts w:hint="eastAsia" w:cs="宋体" w:asciiTheme="minorEastAsia" w:hAnsiTheme="minorEastAsia"/>
                <w:szCs w:val="21"/>
              </w:rPr>
              <w:t>等。</w:t>
            </w:r>
          </w:p>
          <w:p w14:paraId="37B8D523">
            <w:pPr>
              <w:widowControl/>
              <w:snapToGrid w:val="0"/>
              <w:textAlignment w:val="baseline"/>
              <w:rPr>
                <w:rFonts w:cs="宋体" w:asciiTheme="minorEastAsia" w:hAnsiTheme="minorEastAsia"/>
                <w:szCs w:val="21"/>
              </w:rPr>
            </w:pPr>
            <w:r>
              <w:rPr>
                <w:rFonts w:hint="eastAsia" w:asciiTheme="minorEastAsia" w:hAnsiTheme="minorEastAsia"/>
                <w:szCs w:val="21"/>
              </w:rPr>
              <w:t>★3、</w:t>
            </w:r>
            <w:r>
              <w:rPr>
                <w:rStyle w:val="37"/>
                <w:rFonts w:hint="eastAsia" w:cs="宋体" w:asciiTheme="minorEastAsia" w:hAnsiTheme="minorEastAsia"/>
                <w:bCs/>
                <w:szCs w:val="21"/>
              </w:rPr>
              <w:t>证书更换老化册子，更换粘贴不稳的档号、编号。</w:t>
            </w:r>
            <w:r>
              <w:rPr>
                <w:rFonts w:hint="eastAsia" w:asciiTheme="minorEastAsia" w:hAnsiTheme="minorEastAsia"/>
                <w:szCs w:val="21"/>
              </w:rPr>
              <w:br w:type="textWrapping"/>
            </w:r>
            <w:r>
              <w:rPr>
                <w:rFonts w:hint="eastAsia" w:asciiTheme="minorEastAsia" w:hAnsiTheme="minorEastAsia"/>
                <w:szCs w:val="21"/>
              </w:rPr>
              <w:t>3、数量约35件，最终以采购人实际整理数量为准。</w:t>
            </w:r>
          </w:p>
          <w:p w14:paraId="3E06E951">
            <w:pPr>
              <w:rPr>
                <w:rFonts w:asciiTheme="minorEastAsia" w:hAnsiTheme="minorEastAsia"/>
                <w:b/>
                <w:bCs/>
                <w:szCs w:val="21"/>
              </w:rPr>
            </w:pPr>
            <w:r>
              <w:rPr>
                <w:rFonts w:hint="eastAsia" w:asciiTheme="minorEastAsia" w:hAnsiTheme="minorEastAsia"/>
                <w:b/>
                <w:bCs/>
                <w:szCs w:val="21"/>
              </w:rPr>
              <w:t>（六）照</w:t>
            </w:r>
            <w:r>
              <w:rPr>
                <w:rFonts w:hint="eastAsia" w:asciiTheme="minorEastAsia" w:hAnsiTheme="minorEastAsia"/>
                <w:b/>
                <w:bCs/>
                <w:szCs w:val="21"/>
              </w:rPr>
              <w:t>片整理</w:t>
            </w:r>
          </w:p>
          <w:p w14:paraId="2CE2E1D8">
            <w:pPr>
              <w:rPr>
                <w:rFonts w:asciiTheme="minorEastAsia" w:hAnsiTheme="minorEastAsia"/>
                <w:szCs w:val="21"/>
              </w:rPr>
            </w:pPr>
            <w:r>
              <w:rPr>
                <w:rFonts w:hint="eastAsia" w:asciiTheme="minorEastAsia" w:hAnsiTheme="minorEastAsia"/>
                <w:szCs w:val="21"/>
              </w:rPr>
              <w:t>1、照片档案整理符合《照片档案管理规范》（GB/T11821—2002）要求。</w:t>
            </w:r>
          </w:p>
          <w:p w14:paraId="060A8693">
            <w:pPr>
              <w:rPr>
                <w:rFonts w:hint="eastAsia" w:asciiTheme="minorEastAsia" w:hAnsiTheme="minorEastAsia"/>
                <w:szCs w:val="21"/>
              </w:rPr>
            </w:pPr>
            <w:r>
              <w:rPr>
                <w:rFonts w:hint="eastAsia" w:asciiTheme="minorEastAsia" w:hAnsiTheme="minorEastAsia"/>
                <w:szCs w:val="21"/>
              </w:rPr>
              <w:t>★2、晒出六寸照片，编号、编目、盖档号章、著录、装册、上架、扫描、挂接等。</w:t>
            </w:r>
            <w:r>
              <w:rPr>
                <w:rFonts w:hint="eastAsia" w:asciiTheme="minorEastAsia" w:hAnsiTheme="minorEastAsia"/>
                <w:szCs w:val="21"/>
              </w:rPr>
              <w:br w:type="textWrapping"/>
            </w:r>
            <w:r>
              <w:rPr>
                <w:rFonts w:hint="eastAsia" w:asciiTheme="minorEastAsia" w:hAnsiTheme="minorEastAsia"/>
                <w:szCs w:val="21"/>
              </w:rPr>
              <w:t>3、数量约60张，最终以采购人实际整理数量为准。</w:t>
            </w:r>
          </w:p>
          <w:p w14:paraId="65AB1491">
            <w:pPr>
              <w:rPr>
                <w:rStyle w:val="37"/>
                <w:rFonts w:hint="eastAsia" w:asciiTheme="minorEastAsia" w:hAnsiTheme="minorEastAsia"/>
                <w:b/>
                <w:szCs w:val="21"/>
              </w:rPr>
            </w:pPr>
            <w:r>
              <w:rPr>
                <w:rFonts w:hint="eastAsia" w:asciiTheme="minorEastAsia" w:hAnsiTheme="minorEastAsia"/>
                <w:b/>
                <w:szCs w:val="21"/>
              </w:rPr>
              <w:t>（七）</w:t>
            </w:r>
            <w:r>
              <w:rPr>
                <w:rStyle w:val="37"/>
                <w:rFonts w:hint="eastAsia" w:cs="宋体" w:asciiTheme="minorEastAsia" w:hAnsiTheme="minorEastAsia"/>
                <w:b/>
                <w:szCs w:val="21"/>
              </w:rPr>
              <w:t>文书档案整理</w:t>
            </w:r>
          </w:p>
          <w:p w14:paraId="79411D49">
            <w:pPr>
              <w:widowControl/>
              <w:numPr>
                <w:ilvl w:val="0"/>
                <w:numId w:val="4"/>
              </w:numPr>
              <w:snapToGrid w:val="0"/>
              <w:textAlignment w:val="baseline"/>
              <w:rPr>
                <w:rFonts w:cs="宋体" w:asciiTheme="minorEastAsia" w:hAnsiTheme="minorEastAsia"/>
                <w:color w:val="000000"/>
                <w:szCs w:val="21"/>
                <w:lang w:bidi="ar"/>
              </w:rPr>
            </w:pPr>
            <w:r>
              <w:rPr>
                <w:rFonts w:hint="eastAsia" w:cs="宋体" w:asciiTheme="minorEastAsia" w:hAnsiTheme="minorEastAsia"/>
                <w:color w:val="000000"/>
                <w:kern w:val="0"/>
                <w:szCs w:val="21"/>
                <w:lang w:bidi="ar"/>
              </w:rPr>
              <w:t>文书档案整理符合《归档文件整理规则》（DA/T22-2015）要求。</w:t>
            </w:r>
          </w:p>
          <w:p w14:paraId="2D68D8AC">
            <w:pPr>
              <w:rPr>
                <w:rFonts w:asciiTheme="minorEastAsia" w:hAnsiTheme="minorEastAsia"/>
                <w:szCs w:val="21"/>
              </w:rPr>
            </w:pPr>
          </w:p>
          <w:p w14:paraId="5A494FE7">
            <w:pPr>
              <w:widowControl/>
              <w:snapToGrid w:val="0"/>
              <w:textAlignment w:val="baseline"/>
              <w:rPr>
                <w:rFonts w:hint="eastAsia" w:cs="宋体" w:asciiTheme="minorEastAsia" w:hAnsiTheme="minorEastAsia"/>
                <w:color w:val="000000"/>
                <w:kern w:val="0"/>
                <w:szCs w:val="21"/>
                <w:lang w:bidi="ar"/>
              </w:rPr>
            </w:pPr>
            <w:r>
              <w:rPr>
                <w:rFonts w:hint="eastAsia" w:asciiTheme="minorEastAsia" w:hAnsiTheme="minorEastAsia"/>
                <w:szCs w:val="21"/>
              </w:rPr>
              <w:t>★2、</w:t>
            </w:r>
            <w:r>
              <w:rPr>
                <w:rFonts w:hint="eastAsia" w:cs="宋体" w:asciiTheme="minorEastAsia" w:hAnsiTheme="minorEastAsia"/>
                <w:color w:val="000000"/>
                <w:kern w:val="0"/>
                <w:szCs w:val="21"/>
                <w:lang w:bidi="ar"/>
              </w:rPr>
              <w:t>对部分疑难及历史遗留档案整理及修复。对档案进行除订、修复、三孔一线装订、分类、划分保管期限、排序、编页码、盖档号章及内容、著录、装盒、盖盒、打印备考表、上架。</w:t>
            </w:r>
          </w:p>
          <w:p w14:paraId="7F52A9EA">
            <w:pPr>
              <w:widowControl/>
              <w:snapToGrid w:val="0"/>
              <w:textAlignment w:val="baseline"/>
              <w:rPr>
                <w:rFonts w:cs="宋体" w:asciiTheme="minorEastAsia" w:hAnsiTheme="minorEastAsia"/>
                <w:color w:val="000000"/>
                <w:szCs w:val="21"/>
                <w:lang w:bidi="ar"/>
              </w:rPr>
            </w:pPr>
            <w:r>
              <w:rPr>
                <w:rFonts w:hint="eastAsia" w:asciiTheme="minorEastAsia" w:hAnsiTheme="minorEastAsia"/>
                <w:szCs w:val="21"/>
              </w:rPr>
              <w:t>★</w:t>
            </w:r>
            <w:r>
              <w:rPr>
                <w:rFonts w:hint="eastAsia" w:asciiTheme="minorEastAsia" w:hAnsiTheme="minorEastAsia"/>
                <w:szCs w:val="21"/>
                <w:lang w:bidi="ar"/>
              </w:rPr>
              <w:t>3、</w:t>
            </w:r>
            <w:r>
              <w:rPr>
                <w:rStyle w:val="37"/>
                <w:rFonts w:hint="eastAsia" w:cs="宋体" w:asciiTheme="minorEastAsia" w:hAnsiTheme="minorEastAsia"/>
                <w:szCs w:val="21"/>
              </w:rPr>
              <w:t>档案盒背脊及档号需采用专用档案盒打印机印制。</w:t>
            </w:r>
          </w:p>
          <w:p w14:paraId="52947CEC">
            <w:pPr>
              <w:rPr>
                <w:rFonts w:hint="eastAsia" w:asciiTheme="minorEastAsia" w:hAnsiTheme="minorEastAsia"/>
                <w:szCs w:val="21"/>
              </w:rPr>
            </w:pPr>
            <w:r>
              <w:rPr>
                <w:rFonts w:hint="eastAsia" w:asciiTheme="minorEastAsia" w:hAnsiTheme="minorEastAsia"/>
                <w:szCs w:val="21"/>
              </w:rPr>
              <w:t>4、数量约380件，最终以采购人实际整理数量为准。</w:t>
            </w:r>
          </w:p>
          <w:p w14:paraId="715BDCF5">
            <w:pPr>
              <w:rPr>
                <w:rStyle w:val="37"/>
                <w:rFonts w:hint="eastAsia" w:asciiTheme="minorEastAsia" w:hAnsiTheme="minorEastAsia"/>
                <w:b/>
                <w:szCs w:val="21"/>
              </w:rPr>
            </w:pPr>
            <w:r>
              <w:rPr>
                <w:rFonts w:hint="eastAsia" w:asciiTheme="minorEastAsia" w:hAnsiTheme="minorEastAsia"/>
                <w:b/>
                <w:szCs w:val="21"/>
              </w:rPr>
              <w:t>（八）</w:t>
            </w:r>
            <w:r>
              <w:rPr>
                <w:rStyle w:val="37"/>
                <w:rFonts w:hint="eastAsia" w:cs="宋体" w:asciiTheme="minorEastAsia" w:hAnsiTheme="minorEastAsia"/>
                <w:b/>
                <w:szCs w:val="21"/>
              </w:rPr>
              <w:t>专业档案整理</w:t>
            </w:r>
          </w:p>
          <w:p w14:paraId="22F81582">
            <w:pPr>
              <w:widowControl/>
              <w:snapToGrid w:val="0"/>
              <w:textAlignment w:val="baseline"/>
              <w:rPr>
                <w:rFonts w:cs="宋体" w:asciiTheme="minorEastAsia" w:hAnsiTheme="minorEastAsia"/>
                <w:color w:val="000000"/>
                <w:szCs w:val="21"/>
                <w:lang w:bidi="ar"/>
              </w:rPr>
            </w:pPr>
            <w:r>
              <w:rPr>
                <w:rFonts w:hint="eastAsia" w:asciiTheme="minorEastAsia" w:hAnsiTheme="minorEastAsia"/>
                <w:szCs w:val="21"/>
              </w:rPr>
              <w:t>1、</w:t>
            </w:r>
            <w:r>
              <w:rPr>
                <w:rFonts w:hint="eastAsia" w:cs="宋体" w:asciiTheme="minorEastAsia" w:hAnsiTheme="minorEastAsia"/>
                <w:color w:val="000000"/>
                <w:kern w:val="0"/>
                <w:szCs w:val="21"/>
                <w:lang w:bidi="ar"/>
              </w:rPr>
              <w:t>专业档案整理符合行业标准要求。</w:t>
            </w:r>
          </w:p>
          <w:p w14:paraId="4CF55D7C">
            <w:pPr>
              <w:widowControl/>
              <w:snapToGrid w:val="0"/>
              <w:textAlignment w:val="baseline"/>
              <w:rPr>
                <w:rFonts w:hint="eastAsia" w:cs="宋体" w:asciiTheme="minorEastAsia" w:hAnsiTheme="minorEastAsia"/>
                <w:color w:val="000000"/>
                <w:szCs w:val="21"/>
                <w:lang w:bidi="ar"/>
              </w:rPr>
            </w:pPr>
            <w:r>
              <w:rPr>
                <w:rFonts w:hint="eastAsia" w:asciiTheme="minorEastAsia" w:hAnsiTheme="minorEastAsia"/>
                <w:szCs w:val="21"/>
              </w:rPr>
              <w:t>★2、</w:t>
            </w:r>
            <w:r>
              <w:rPr>
                <w:rFonts w:hint="eastAsia" w:cs="宋体" w:asciiTheme="minorEastAsia" w:hAnsiTheme="minorEastAsia"/>
                <w:color w:val="000000"/>
                <w:kern w:val="0"/>
                <w:szCs w:val="21"/>
                <w:lang w:bidi="ar"/>
              </w:rPr>
              <w:t>对部分疑难及历史遗留档案整理及修复。对档案进行除订、修复、三孔一线装订、分类、划分保管期限、排序、编页码、盖档号章及内容、著录、装盒、盖盒、打印备考表、上架。</w:t>
            </w:r>
          </w:p>
          <w:p w14:paraId="6516E9C4">
            <w:pPr>
              <w:widowControl/>
              <w:snapToGrid w:val="0"/>
              <w:textAlignment w:val="baseline"/>
              <w:rPr>
                <w:rFonts w:cs="宋体" w:asciiTheme="minorEastAsia" w:hAnsiTheme="minorEastAsia"/>
                <w:color w:val="000000"/>
                <w:szCs w:val="21"/>
                <w:lang w:bidi="ar"/>
              </w:rPr>
            </w:pPr>
            <w:r>
              <w:rPr>
                <w:rFonts w:hint="eastAsia" w:asciiTheme="minorEastAsia" w:hAnsiTheme="minorEastAsia"/>
                <w:szCs w:val="21"/>
              </w:rPr>
              <w:t>★</w:t>
            </w:r>
            <w:r>
              <w:rPr>
                <w:rFonts w:hint="eastAsia" w:asciiTheme="minorEastAsia" w:hAnsiTheme="minorEastAsia"/>
                <w:szCs w:val="21"/>
                <w:lang w:bidi="ar"/>
              </w:rPr>
              <w:t>3、</w:t>
            </w:r>
            <w:r>
              <w:rPr>
                <w:rStyle w:val="37"/>
                <w:rFonts w:hint="eastAsia" w:cs="宋体" w:asciiTheme="minorEastAsia" w:hAnsiTheme="minorEastAsia"/>
                <w:szCs w:val="21"/>
              </w:rPr>
              <w:t>档案盒背脊及档号需采用专用档案盒打印机印制。</w:t>
            </w:r>
          </w:p>
          <w:p w14:paraId="09429948">
            <w:pPr>
              <w:rPr>
                <w:rFonts w:asciiTheme="minorEastAsia" w:hAnsiTheme="minorEastAsia"/>
                <w:szCs w:val="21"/>
              </w:rPr>
            </w:pPr>
            <w:r>
              <w:rPr>
                <w:rFonts w:hint="eastAsia" w:asciiTheme="minorEastAsia" w:hAnsiTheme="minorEastAsia"/>
                <w:szCs w:val="21"/>
              </w:rPr>
              <w:t>4、数量约120卷，最终以采购人实际整理数量为准。</w:t>
            </w:r>
          </w:p>
          <w:p w14:paraId="10C6A876">
            <w:pPr>
              <w:rPr>
                <w:rFonts w:asciiTheme="minorEastAsia" w:hAnsiTheme="minorEastAsia"/>
                <w:szCs w:val="21"/>
              </w:rPr>
            </w:pPr>
            <w:r>
              <w:rPr>
                <w:rFonts w:hint="eastAsia" w:asciiTheme="minorEastAsia" w:hAnsiTheme="minorEastAsia"/>
                <w:b/>
                <w:bCs/>
                <w:szCs w:val="21"/>
              </w:rPr>
              <w:t>（九）光盘制作及刻录</w:t>
            </w:r>
          </w:p>
          <w:p w14:paraId="654370B2">
            <w:pPr>
              <w:rPr>
                <w:rStyle w:val="37"/>
                <w:rFonts w:hint="eastAsia" w:cs="宋体" w:asciiTheme="minorEastAsia" w:hAnsiTheme="minorEastAsia"/>
                <w:szCs w:val="21"/>
              </w:rPr>
            </w:pPr>
            <w:r>
              <w:rPr>
                <w:rFonts w:hint="eastAsia" w:asciiTheme="minorEastAsia" w:hAnsiTheme="minorEastAsia"/>
                <w:szCs w:val="21"/>
              </w:rPr>
              <w:t>★1、</w:t>
            </w:r>
            <w:r>
              <w:rPr>
                <w:rStyle w:val="37"/>
                <w:rFonts w:hint="eastAsia" w:cs="宋体" w:asciiTheme="minorEastAsia" w:hAnsiTheme="minorEastAsia"/>
                <w:szCs w:val="21"/>
              </w:rPr>
              <w:t>符合《中华人民共和国档案行业标准电子文件归档光盘技术要求和应用规范》的标准要求档案级光盘，光盘内存4.7G；录像整理符合《录音录像档案管理规范》（DA/T 78-2019）要求。数量约为30张，</w:t>
            </w:r>
            <w:r>
              <w:rPr>
                <w:rFonts w:hint="eastAsia" w:asciiTheme="minorEastAsia" w:hAnsiTheme="minorEastAsia"/>
                <w:szCs w:val="21"/>
              </w:rPr>
              <w:t>最终以采购人实际需求数量为准</w:t>
            </w:r>
          </w:p>
          <w:p w14:paraId="618DE31C">
            <w:pPr>
              <w:rPr>
                <w:rFonts w:asciiTheme="minorEastAsia" w:hAnsiTheme="minorEastAsia"/>
                <w:szCs w:val="21"/>
              </w:rPr>
            </w:pPr>
            <w:r>
              <w:rPr>
                <w:rFonts w:hint="eastAsia" w:asciiTheme="minorEastAsia" w:hAnsiTheme="minorEastAsia"/>
                <w:szCs w:val="21"/>
              </w:rPr>
              <w:t>★2、符合《中华人民共和国档案行业标准电子文件归档光盘技术要求和应用规范》的标准要求档案级光盘，录像整理符合《录音录像档案管理规范》（DA/T 78-2019）要求。</w:t>
            </w:r>
            <w:r>
              <w:rPr>
                <w:rStyle w:val="37"/>
                <w:rFonts w:hint="eastAsia" w:cs="宋体" w:asciiTheme="minorEastAsia" w:hAnsiTheme="minorEastAsia"/>
                <w:szCs w:val="21"/>
              </w:rPr>
              <w:t>对视频及归档文件进行刻录并制作光盘封面。在光盘正面空白处激光打印题名、光盘号、保管期限、刻录时间等信息。</w:t>
            </w:r>
            <w:r>
              <w:rPr>
                <w:rFonts w:hint="eastAsia" w:asciiTheme="minorEastAsia" w:hAnsiTheme="minorEastAsia"/>
                <w:szCs w:val="21"/>
              </w:rPr>
              <w:t>光盘内存大小及数量，最终以采购人实际需求数量为准：</w:t>
            </w:r>
          </w:p>
          <w:p w14:paraId="5E28603C">
            <w:pPr>
              <w:rPr>
                <w:rFonts w:hint="eastAsia" w:asciiTheme="minorEastAsia" w:hAnsiTheme="minorEastAsia"/>
                <w:szCs w:val="21"/>
              </w:rPr>
            </w:pPr>
            <w:r>
              <w:rPr>
                <w:rFonts w:hint="eastAsia" w:asciiTheme="minorEastAsia" w:hAnsiTheme="minorEastAsia"/>
                <w:szCs w:val="21"/>
              </w:rPr>
              <w:t>（1）内存4.7G，数量约10张</w:t>
            </w:r>
            <w:r>
              <w:rPr>
                <w:rFonts w:hint="eastAsia" w:asciiTheme="minorEastAsia" w:hAnsiTheme="minorEastAsia"/>
                <w:szCs w:val="21"/>
              </w:rPr>
              <w:br w:type="textWrapping"/>
            </w:r>
            <w:r>
              <w:rPr>
                <w:rFonts w:hint="eastAsia" w:asciiTheme="minorEastAsia" w:hAnsiTheme="minorEastAsia"/>
                <w:szCs w:val="21"/>
              </w:rPr>
              <w:t>（2）内存25G，数量约2张</w:t>
            </w:r>
            <w:r>
              <w:rPr>
                <w:rFonts w:hint="eastAsia" w:asciiTheme="minorEastAsia" w:hAnsiTheme="minorEastAsia"/>
                <w:szCs w:val="21"/>
              </w:rPr>
              <w:br w:type="textWrapping"/>
            </w:r>
            <w:r>
              <w:rPr>
                <w:rFonts w:hint="eastAsia" w:asciiTheme="minorEastAsia" w:hAnsiTheme="minorEastAsia"/>
                <w:szCs w:val="21"/>
              </w:rPr>
              <w:t>（3）内存50G，数量约2张</w:t>
            </w:r>
          </w:p>
          <w:p w14:paraId="6B5C3EBC">
            <w:pPr>
              <w:rPr>
                <w:rFonts w:hint="eastAsia" w:asciiTheme="minorEastAsia" w:hAnsiTheme="minorEastAsia"/>
                <w:b/>
                <w:szCs w:val="21"/>
              </w:rPr>
            </w:pPr>
            <w:r>
              <w:rPr>
                <w:rFonts w:hint="eastAsia" w:asciiTheme="minorEastAsia" w:hAnsiTheme="minorEastAsia"/>
                <w:b/>
                <w:szCs w:val="21"/>
              </w:rPr>
              <w:t>（十）档案盒</w:t>
            </w:r>
          </w:p>
          <w:p w14:paraId="732E1C9D">
            <w:pPr>
              <w:rPr>
                <w:rStyle w:val="37"/>
                <w:rFonts w:hint="eastAsia" w:cs="宋体" w:asciiTheme="minorEastAsia" w:hAnsiTheme="minorEastAsia"/>
                <w:bCs/>
                <w:szCs w:val="21"/>
              </w:rPr>
            </w:pPr>
            <w:r>
              <w:rPr>
                <w:rFonts w:hint="eastAsia" w:asciiTheme="minorEastAsia" w:hAnsiTheme="minorEastAsia"/>
                <w:szCs w:val="21"/>
              </w:rPr>
              <w:t>★</w:t>
            </w:r>
            <w:r>
              <w:rPr>
                <w:rFonts w:hint="eastAsia" w:cs="宋体" w:asciiTheme="minorEastAsia" w:hAnsiTheme="minorEastAsia"/>
                <w:color w:val="000000"/>
                <w:szCs w:val="21"/>
              </w:rPr>
              <w:t>无酸纸制作，产地南宁，数量约100个，</w:t>
            </w:r>
            <w:r>
              <w:rPr>
                <w:rStyle w:val="37"/>
                <w:rFonts w:hint="eastAsia" w:cs="宋体" w:asciiTheme="minorEastAsia" w:hAnsiTheme="minorEastAsia"/>
                <w:bCs/>
                <w:szCs w:val="21"/>
              </w:rPr>
              <w:t>最终以采购人实际数量为准。</w:t>
            </w:r>
          </w:p>
          <w:p w14:paraId="3406E2AE">
            <w:pPr>
              <w:rPr>
                <w:rStyle w:val="37"/>
                <w:rFonts w:hint="eastAsia" w:cs="宋体" w:asciiTheme="minorEastAsia" w:hAnsiTheme="minorEastAsia"/>
                <w:b/>
                <w:bCs/>
                <w:szCs w:val="21"/>
              </w:rPr>
            </w:pPr>
            <w:r>
              <w:rPr>
                <w:rStyle w:val="37"/>
                <w:rFonts w:hint="eastAsia" w:cs="宋体" w:asciiTheme="minorEastAsia" w:hAnsiTheme="minorEastAsia"/>
                <w:b/>
                <w:bCs/>
                <w:szCs w:val="21"/>
              </w:rPr>
              <w:t>（十一）目录册</w:t>
            </w:r>
          </w:p>
          <w:p w14:paraId="38160D22">
            <w:r>
              <w:rPr>
                <w:rFonts w:hint="eastAsia" w:asciiTheme="minorEastAsia" w:hAnsiTheme="minorEastAsia"/>
                <w:szCs w:val="21"/>
              </w:rPr>
              <w:t>★</w:t>
            </w:r>
            <w:r>
              <w:rPr>
                <w:rStyle w:val="37"/>
                <w:rFonts w:hint="eastAsia" w:cs="宋体" w:asciiTheme="minorEastAsia" w:hAnsiTheme="minorEastAsia"/>
                <w:bCs/>
                <w:szCs w:val="21"/>
              </w:rPr>
              <w:t>采购符合档案要求的目录册，数量约30个，最终以采购人实际数量为准。</w:t>
            </w:r>
            <w:r>
              <w:rPr>
                <w:rFonts w:hint="eastAsia" w:asciiTheme="minorEastAsia" w:hAnsiTheme="minorEastAsia"/>
                <w:szCs w:val="21"/>
              </w:rPr>
              <w:br w:type="textWrapping"/>
            </w:r>
            <w:r>
              <w:rPr>
                <w:rFonts w:hint="eastAsia"/>
              </w:rPr>
              <w:t>★</w:t>
            </w:r>
            <w:r>
              <w:rPr>
                <w:rFonts w:hint="eastAsia"/>
                <w:b/>
                <w:bCs/>
              </w:rPr>
              <w:t>三、服务要求：</w:t>
            </w:r>
          </w:p>
          <w:p w14:paraId="447AE862">
            <w:r>
              <w:rPr>
                <w:rFonts w:hint="eastAsia"/>
                <w:b/>
                <w:bCs/>
              </w:rPr>
              <w:t>（一）加工设备及人员的要求:</w:t>
            </w:r>
          </w:p>
          <w:p w14:paraId="3E14A5BB">
            <w:r>
              <w:rPr>
                <w:rFonts w:hint="eastAsia"/>
              </w:rPr>
              <w:t>1、投标人根据对本项目的理解，在投标文件中明确提出档案加工作业流程，图像处理方法，设备及人员配置，质量控制措施。</w:t>
            </w:r>
          </w:p>
          <w:p w14:paraId="00D91313">
            <w:r>
              <w:rPr>
                <w:rFonts w:hint="eastAsia"/>
              </w:rPr>
              <w:t>2、投标人在本项目中投入的设备、人员必须满足项目实施质量及交付期要求，项目负责人必须具有档案专业技术资格证书和涉密人员资格证书，</w:t>
            </w:r>
            <w:r>
              <w:rPr>
                <w:rFonts w:hint="eastAsia"/>
                <w:b/>
                <w:bCs/>
              </w:rPr>
              <w:t>并提供相关证明。</w:t>
            </w:r>
          </w:p>
          <w:p w14:paraId="302DD173">
            <w:pPr>
              <w:rPr>
                <w:b/>
                <w:bCs/>
              </w:rPr>
            </w:pPr>
            <w:r>
              <w:rPr>
                <w:rFonts w:hint="eastAsia"/>
                <w:b/>
                <w:bCs/>
              </w:rPr>
              <w:t>（二）安全保密要求：</w:t>
            </w:r>
          </w:p>
          <w:p w14:paraId="14F9A0D2">
            <w:r>
              <w:rPr>
                <w:rFonts w:hint="eastAsia"/>
              </w:rPr>
              <w:t>1、保密措施：</w:t>
            </w:r>
          </w:p>
          <w:p w14:paraId="1C2CFD4C">
            <w:r>
              <w:rPr>
                <w:rFonts w:hint="eastAsia"/>
              </w:rPr>
              <w:t>（1）投标人必须有严格保密制度。</w:t>
            </w:r>
          </w:p>
          <w:p w14:paraId="412B612A">
            <w:r>
              <w:rPr>
                <w:rFonts w:hint="eastAsia"/>
              </w:rPr>
              <w:t>（2）投标人在投标书中必须详细描述保密措施。</w:t>
            </w:r>
          </w:p>
          <w:p w14:paraId="2637A9A2">
            <w:r>
              <w:rPr>
                <w:rFonts w:hint="eastAsia"/>
              </w:rPr>
              <w:t>（3）所有工作人员上岗前必须签订保密责任书。</w:t>
            </w:r>
          </w:p>
          <w:p w14:paraId="21BA0613">
            <w:r>
              <w:rPr>
                <w:rFonts w:hint="eastAsia"/>
              </w:rPr>
              <w:t>（4）投标人必须在响应文件中明确数字化加工现场的安全、保密、人员管理制度。</w:t>
            </w:r>
          </w:p>
          <w:p w14:paraId="6AC0812F">
            <w:r>
              <w:rPr>
                <w:rFonts w:hint="eastAsia"/>
              </w:rPr>
              <w:t>（5）配置数字化加工安全管理软件，封USB口，对存储介质进行有效控制。</w:t>
            </w:r>
          </w:p>
          <w:p w14:paraId="259366CC">
            <w:r>
              <w:rPr>
                <w:rFonts w:hint="eastAsia"/>
              </w:rPr>
              <w:t>2、保密责任:</w:t>
            </w:r>
          </w:p>
          <w:p w14:paraId="3D20B415">
            <w:pPr>
              <w:ind w:firstLine="420" w:firstLineChars="200"/>
            </w:pPr>
            <w:r>
              <w:rPr>
                <w:rFonts w:hint="eastAsia"/>
              </w:rPr>
              <w:t>在档案数字化加工过程中造成的泄密事故，由投标人承担全部责任。</w:t>
            </w:r>
          </w:p>
          <w:p w14:paraId="69DCF0DB">
            <w:r>
              <w:rPr>
                <w:rFonts w:hint="eastAsia"/>
              </w:rPr>
              <w:t>3、信息安全:</w:t>
            </w:r>
          </w:p>
          <w:p w14:paraId="5B35960B">
            <w:pPr>
              <w:ind w:firstLine="420" w:firstLineChars="200"/>
              <w:rPr>
                <w:rFonts w:hint="eastAsia"/>
              </w:rPr>
            </w:pPr>
            <w:r>
              <w:rPr>
                <w:rFonts w:hint="eastAsia"/>
              </w:rPr>
              <w:t>严格遵守有关保密、档案法律法规和采购人的有关规定。数字化加工工作必须在指定的场所内进行，确保场所正常秩序和安全。不得遗失、损坏档案，如有违反有关法律法规的，将追究相关责任人责任。</w:t>
            </w:r>
          </w:p>
          <w:p w14:paraId="29798FEA">
            <w:pPr>
              <w:jc w:val="left"/>
            </w:pPr>
            <w:r>
              <w:rPr>
                <w:rFonts w:hint="eastAsia"/>
                <w:b/>
                <w:bCs/>
                <w:lang w:val="en-US" w:eastAsia="zh-CN"/>
              </w:rPr>
              <w:t>四</w:t>
            </w:r>
            <w:r>
              <w:rPr>
                <w:rFonts w:hint="eastAsia"/>
                <w:b/>
                <w:bCs/>
              </w:rPr>
              <w:t>、</w:t>
            </w:r>
            <w:r>
              <w:rPr>
                <w:rFonts w:hint="eastAsia"/>
                <w:b/>
                <w:bCs/>
                <w:lang w:val="en-US" w:eastAsia="zh-CN"/>
              </w:rPr>
              <w:t>响应供应商</w:t>
            </w:r>
            <w:r>
              <w:rPr>
                <w:rFonts w:hint="eastAsia" w:asciiTheme="minorEastAsia" w:hAnsiTheme="minorEastAsia" w:eastAsiaTheme="minorEastAsia" w:cstheme="minorEastAsia"/>
                <w:b/>
                <w:bCs/>
                <w:szCs w:val="21"/>
                <w:highlight w:val="none"/>
                <w:lang w:val="en-US" w:eastAsia="zh-CN"/>
              </w:rPr>
              <w:t>结合采购人需求提供响应服务方案、类似业绩及服务能力水平等有关证明材料（如有请提供）。</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377BBCFD">
            <w:r>
              <w:rPr>
                <w:rFonts w:hint="eastAsia"/>
                <w:b/>
                <w:bCs/>
              </w:rPr>
              <w:t>一、合同签订期：</w:t>
            </w:r>
            <w:r>
              <w:rPr>
                <w:rFonts w:hint="eastAsia"/>
              </w:rPr>
              <w:t>自采购结果公告结束之日起 7个工作日内。</w:t>
            </w:r>
          </w:p>
          <w:p w14:paraId="7B822704">
            <w:pPr>
              <w:rPr>
                <w:b/>
                <w:bCs/>
              </w:rPr>
            </w:pPr>
            <w:r>
              <w:rPr>
                <w:rFonts w:hint="eastAsia"/>
                <w:b/>
                <w:bCs/>
              </w:rPr>
              <w:t>二、服务期限：</w:t>
            </w:r>
          </w:p>
          <w:p w14:paraId="67BC7F1C">
            <w:r>
              <w:rPr>
                <w:rFonts w:hint="eastAsia"/>
              </w:rPr>
              <w:t>1、服务时间：采购人发出需求后，3个月内完成所有服务内容。</w:t>
            </w:r>
          </w:p>
          <w:p w14:paraId="38DF2DE7">
            <w:r>
              <w:rPr>
                <w:rFonts w:hint="eastAsia"/>
              </w:rPr>
              <w:t>2、合同延续年限、条件和方式: 项目合同履约期到期后，采购人依据项目的服务履约评价情况及实际需求，在年度预算保障的前提下，对于购买内容(采购需求)相对固定、连续(延续)性强、经费来源稳定、价格变化幅度小的服务项目，可以通过一年一续签方式签订合同，期限总长不得超过3年。</w:t>
            </w:r>
          </w:p>
          <w:p w14:paraId="0241A277">
            <w:r>
              <w:rPr>
                <w:rFonts w:hint="eastAsia"/>
                <w:b/>
                <w:bCs/>
              </w:rPr>
              <w:t>三、服务地点：</w:t>
            </w:r>
            <w:r>
              <w:rPr>
                <w:rFonts w:hint="eastAsia"/>
              </w:rPr>
              <w:t>采购人指定地点。</w:t>
            </w:r>
          </w:p>
          <w:p w14:paraId="1FBE556E">
            <w:r>
              <w:rPr>
                <w:rFonts w:hint="eastAsia"/>
                <w:b/>
                <w:bCs/>
              </w:rPr>
              <w:t>四、争议的协商：</w:t>
            </w:r>
            <w:r>
              <w:rPr>
                <w:rFonts w:hint="eastAsia"/>
              </w:rPr>
              <w:t>在合同执行的过程中，采购人定期对数据进行监查，如发现数据有错漏，中标人需对数据核对工作进行技术调整，重新核对数据，确保数据的准确性。如中标人与采购人产生争议或意见分歧，采购人拥有最终决定权。同时，双方应积极友好协商，寻求解决问题的最佳途径，以确保合同的顺利执行和双方的共同利益。</w:t>
            </w:r>
          </w:p>
          <w:p w14:paraId="28451707">
            <w:r>
              <w:rPr>
                <w:rFonts w:hint="eastAsia"/>
                <w:b/>
                <w:bCs/>
              </w:rPr>
              <w:t>五、验收</w:t>
            </w:r>
            <w:r>
              <w:rPr>
                <w:rFonts w:hint="eastAsia"/>
                <w:b/>
                <w:bCs/>
                <w:lang w:val="en-US" w:eastAsia="zh-CN"/>
              </w:rPr>
              <w:t>要求</w:t>
            </w:r>
            <w:r>
              <w:rPr>
                <w:rFonts w:hint="eastAsia"/>
                <w:b/>
                <w:bCs/>
              </w:rPr>
              <w:t>：</w:t>
            </w:r>
            <w:r>
              <w:rPr>
                <w:rFonts w:hint="eastAsia"/>
              </w:rPr>
              <w:t>服务完成后，由中标人向采购人提出验收申请。由采购人组成验收小组，按照国家及行业要求的标准规范和《南宁市纸质档案数字化加工项目验收管理实施细则》，对服务进行验收。</w:t>
            </w:r>
          </w:p>
          <w:p w14:paraId="6A62F45C">
            <w:pPr>
              <w:rPr>
                <w:rFonts w:eastAsia="宋体"/>
                <w:b/>
                <w:bCs/>
              </w:rPr>
            </w:pPr>
            <w:r>
              <w:rPr>
                <w:rFonts w:hint="eastAsia"/>
                <w:b/>
                <w:bCs/>
              </w:rPr>
              <w:t>六、其他要求：</w:t>
            </w:r>
          </w:p>
          <w:p w14:paraId="1CC623CC">
            <w:r>
              <w:rPr>
                <w:rFonts w:hint="eastAsia"/>
              </w:rPr>
              <w:t>1、报价包含以下部分：</w:t>
            </w:r>
            <w:r>
              <w:rPr>
                <w:rFonts w:hint="eastAsia"/>
              </w:rPr>
              <w:br w:type="textWrapping"/>
            </w:r>
            <w:r>
              <w:rPr>
                <w:rFonts w:hint="eastAsia"/>
              </w:rPr>
              <w:t>（1）服务的价格；</w:t>
            </w:r>
          </w:p>
          <w:p w14:paraId="63FCEDD6">
            <w:r>
              <w:rPr>
                <w:rFonts w:hint="eastAsia"/>
              </w:rPr>
              <w:t>（2）管理、工作人员的工资和按规定提取的福利费、保险费等；</w:t>
            </w:r>
            <w:r>
              <w:rPr>
                <w:rFonts w:hint="eastAsia"/>
              </w:rPr>
              <w:br w:type="textWrapping"/>
            </w:r>
            <w:r>
              <w:rPr>
                <w:rFonts w:hint="eastAsia"/>
              </w:rPr>
              <w:t>（3）服务所需材料、标准附件、备品备件、专用工具的价格；</w:t>
            </w:r>
          </w:p>
          <w:p w14:paraId="0FC8B251">
            <w:r>
              <w:rPr>
                <w:rFonts w:hint="eastAsia"/>
              </w:rPr>
              <w:t>（4）必要的保险费用和各项税金；</w:t>
            </w:r>
          </w:p>
          <w:p w14:paraId="654F67BD">
            <w:r>
              <w:rPr>
                <w:rFonts w:hint="eastAsia"/>
              </w:rPr>
              <w:t>（5）技术支持、售后服务等其他费用等。</w:t>
            </w:r>
          </w:p>
          <w:p w14:paraId="608D28A2">
            <w:pPr>
              <w:rPr>
                <w:rFonts w:ascii="宋体" w:hAnsi="宋体"/>
              </w:rPr>
            </w:pPr>
            <w:r>
              <w:rPr>
                <w:rFonts w:hint="eastAsia"/>
              </w:rPr>
              <w:t xml:space="preserve">2、付款方式：本项目款项采用一次性支付方式。中标人完成全部服务内容，提交给采购人的验收数量清单，验收通过后，按实际统计数量乘以响应单价的金额结算，并开具等额合规的增值税普通发票。     </w:t>
            </w:r>
            <w:r>
              <w:rPr>
                <w:rFonts w:hint="eastAsia" w:ascii="宋体" w:hAnsi="宋体" w:eastAsia="宋体" w:cs="宋体"/>
                <w:szCs w:val="24"/>
              </w:rPr>
              <w:t xml:space="preserve"> </w:t>
            </w:r>
            <w:r>
              <w:rPr>
                <w:rFonts w:hint="eastAsia"/>
              </w:rPr>
              <w:t xml:space="preserve">             </w:t>
            </w:r>
          </w:p>
        </w:tc>
      </w:tr>
    </w:tbl>
    <w:p w14:paraId="71E99B0E">
      <w:pPr>
        <w:pStyle w:val="36"/>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2"/>
        <w:rPr>
          <w:rFonts w:hint="eastAsia"/>
        </w:rPr>
      </w:pPr>
    </w:p>
    <w:p w14:paraId="21407A9F">
      <w:pPr>
        <w:pStyle w:val="12"/>
        <w:rPr>
          <w:rFonts w:hint="eastAsia"/>
        </w:rPr>
      </w:pPr>
    </w:p>
    <w:p w14:paraId="2627A990">
      <w:pPr>
        <w:pStyle w:val="12"/>
        <w:rPr>
          <w:rFonts w:hint="eastAsia"/>
        </w:rPr>
      </w:pPr>
    </w:p>
    <w:p w14:paraId="6209508A">
      <w:pPr>
        <w:pStyle w:val="12"/>
        <w:rPr>
          <w:rFonts w:hint="eastAsia"/>
        </w:rPr>
      </w:pPr>
    </w:p>
    <w:p w14:paraId="050562B7">
      <w:pPr>
        <w:pStyle w:val="12"/>
        <w:rPr>
          <w:rFonts w:hint="eastAsia"/>
        </w:rPr>
      </w:pPr>
    </w:p>
    <w:p w14:paraId="01372AD1">
      <w:pPr>
        <w:pStyle w:val="12"/>
        <w:rPr>
          <w:rFonts w:hint="eastAsia"/>
        </w:rPr>
      </w:pPr>
    </w:p>
    <w:p w14:paraId="3549232F">
      <w:pPr>
        <w:pStyle w:val="12"/>
        <w:rPr>
          <w:rFonts w:hint="eastAsia"/>
        </w:rPr>
      </w:pPr>
    </w:p>
    <w:p w14:paraId="2C3AA47E">
      <w:pPr>
        <w:pStyle w:val="12"/>
        <w:rPr>
          <w:rFonts w:hint="eastAsia"/>
        </w:rPr>
      </w:pPr>
    </w:p>
    <w:p w14:paraId="731B2301">
      <w:pPr>
        <w:pStyle w:val="12"/>
        <w:rPr>
          <w:rFonts w:hint="eastAsia"/>
        </w:rPr>
      </w:pPr>
    </w:p>
    <w:p w14:paraId="0A047AFC">
      <w:pPr>
        <w:pStyle w:val="12"/>
        <w:rPr>
          <w:rFonts w:hint="eastAsia"/>
        </w:rPr>
      </w:pPr>
    </w:p>
    <w:p w14:paraId="3213B0E6">
      <w:pPr>
        <w:pStyle w:val="12"/>
        <w:rPr>
          <w:rFonts w:hint="eastAsia"/>
        </w:rPr>
      </w:pPr>
    </w:p>
    <w:p w14:paraId="7CA84130">
      <w:pPr>
        <w:pStyle w:val="12"/>
        <w:rPr>
          <w:rFonts w:hint="eastAsia"/>
        </w:rPr>
      </w:pPr>
    </w:p>
    <w:p w14:paraId="56DD2F2E">
      <w:pPr>
        <w:pStyle w:val="12"/>
        <w:rPr>
          <w:rFonts w:hint="eastAsia"/>
        </w:rPr>
      </w:pPr>
    </w:p>
    <w:p w14:paraId="29F009D7">
      <w:pPr>
        <w:pStyle w:val="12"/>
        <w:rPr>
          <w:rFonts w:hint="eastAsia"/>
        </w:rPr>
      </w:pPr>
    </w:p>
    <w:p w14:paraId="729FAA30">
      <w:pPr>
        <w:pStyle w:val="12"/>
        <w:rPr>
          <w:rFonts w:hint="eastAsia"/>
        </w:rPr>
      </w:pPr>
    </w:p>
    <w:p w14:paraId="4B963475">
      <w:pPr>
        <w:pStyle w:val="12"/>
        <w:rPr>
          <w:rFonts w:hint="eastAsia"/>
        </w:rPr>
      </w:pPr>
    </w:p>
    <w:p w14:paraId="319D6280">
      <w:pPr>
        <w:pStyle w:val="12"/>
        <w:rPr>
          <w:rFonts w:hint="eastAsia"/>
        </w:rPr>
      </w:pPr>
    </w:p>
    <w:p w14:paraId="02404B29">
      <w:pPr>
        <w:pStyle w:val="12"/>
        <w:rPr>
          <w:rFonts w:hint="eastAsia"/>
        </w:rPr>
      </w:pPr>
    </w:p>
    <w:p w14:paraId="7A5D66AD">
      <w:pPr>
        <w:pStyle w:val="12"/>
        <w:ind w:left="0" w:leftChars="0" w:firstLine="0" w:firstLineChars="0"/>
        <w:rPr>
          <w:rFonts w:hint="eastAsia"/>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南宁中心血站2025年</w:t>
      </w:r>
      <w:r>
        <w:rPr>
          <w:rFonts w:hint="eastAsia" w:asciiTheme="minorEastAsia" w:hAnsiTheme="minorEastAsia" w:eastAsiaTheme="minorEastAsia"/>
          <w:color w:val="auto"/>
          <w:sz w:val="21"/>
          <w:szCs w:val="21"/>
          <w:u w:val="single"/>
          <w:lang w:val="en-US" w:eastAsia="zh-CN"/>
        </w:rPr>
        <w:t>档案</w:t>
      </w:r>
      <w:r>
        <w:rPr>
          <w:rFonts w:hint="eastAsia" w:asciiTheme="minorEastAsia" w:hAnsiTheme="minorEastAsia" w:eastAsiaTheme="minorEastAsia"/>
          <w:color w:val="auto"/>
          <w:sz w:val="21"/>
          <w:szCs w:val="21"/>
          <w:u w:val="single"/>
        </w:rPr>
        <w:t xml:space="preserve">数字化扫描服务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4EB0C0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3"/>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189"/>
        <w:tblOverlap w:val="never"/>
        <w:tblW w:w="8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2763"/>
        <w:gridCol w:w="1100"/>
        <w:gridCol w:w="1241"/>
        <w:gridCol w:w="2025"/>
        <w:gridCol w:w="1063"/>
      </w:tblGrid>
      <w:tr w14:paraId="4F18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780" w:type="dxa"/>
            <w:vAlign w:val="center"/>
          </w:tcPr>
          <w:p w14:paraId="25597C55">
            <w:pPr>
              <w:pStyle w:val="6"/>
              <w:jc w:val="center"/>
              <w:rPr>
                <w:rFonts w:eastAsia="宋体" w:asciiTheme="minorEastAsia" w:hAnsiTheme="minorEastAsia" w:cstheme="minorEastAsia"/>
                <w:kern w:val="0"/>
                <w:sz w:val="20"/>
                <w:szCs w:val="21"/>
              </w:rPr>
            </w:pPr>
            <w:r>
              <w:rPr>
                <w:rFonts w:hint="eastAsia" w:eastAsia="宋体" w:asciiTheme="minorEastAsia" w:hAnsiTheme="minorEastAsia" w:cstheme="minorEastAsia"/>
                <w:kern w:val="0"/>
                <w:sz w:val="20"/>
                <w:szCs w:val="21"/>
              </w:rPr>
              <w:t>项号</w:t>
            </w:r>
          </w:p>
        </w:tc>
        <w:tc>
          <w:tcPr>
            <w:tcW w:w="2763" w:type="dxa"/>
            <w:vAlign w:val="center"/>
          </w:tcPr>
          <w:p w14:paraId="0CA0CBEE">
            <w:pPr>
              <w:pStyle w:val="6"/>
              <w:jc w:val="center"/>
              <w:rPr>
                <w:rFonts w:hint="default" w:eastAsia="宋体" w:asciiTheme="minorEastAsia" w:hAnsiTheme="minorEastAsia" w:cstheme="minorEastAsia"/>
                <w:kern w:val="0"/>
                <w:sz w:val="20"/>
                <w:szCs w:val="21"/>
                <w:lang w:val="en-US" w:eastAsia="zh-CN"/>
              </w:rPr>
            </w:pPr>
            <w:r>
              <w:rPr>
                <w:rFonts w:hint="eastAsia" w:asciiTheme="minorEastAsia" w:hAnsiTheme="minorEastAsia" w:cstheme="minorEastAsia"/>
                <w:kern w:val="0"/>
                <w:sz w:val="20"/>
                <w:szCs w:val="21"/>
                <w:lang w:val="en-US" w:eastAsia="zh-CN"/>
              </w:rPr>
              <w:t>服务内容</w:t>
            </w:r>
          </w:p>
        </w:tc>
        <w:tc>
          <w:tcPr>
            <w:tcW w:w="1100" w:type="dxa"/>
            <w:vAlign w:val="center"/>
          </w:tcPr>
          <w:p w14:paraId="1DEBF595">
            <w:pPr>
              <w:pStyle w:val="6"/>
              <w:jc w:val="center"/>
              <w:rPr>
                <w:rFonts w:eastAsia="宋体" w:asciiTheme="minorEastAsia" w:hAnsiTheme="minorEastAsia" w:cstheme="minorEastAsia"/>
                <w:kern w:val="0"/>
                <w:sz w:val="20"/>
                <w:szCs w:val="21"/>
              </w:rPr>
            </w:pPr>
            <w:r>
              <w:rPr>
                <w:rFonts w:hint="eastAsia" w:asciiTheme="minorEastAsia" w:hAnsiTheme="minorEastAsia" w:cstheme="minorEastAsia"/>
                <w:kern w:val="0"/>
                <w:sz w:val="20"/>
                <w:szCs w:val="21"/>
                <w:lang w:val="en-US" w:eastAsia="zh-CN"/>
              </w:rPr>
              <w:t>数量</w:t>
            </w:r>
            <w:r>
              <w:rPr>
                <w:rFonts w:hint="eastAsia" w:asciiTheme="minorEastAsia" w:hAnsiTheme="minorEastAsia" w:cstheme="minorEastAsia"/>
                <w:kern w:val="0"/>
                <w:sz w:val="20"/>
                <w:szCs w:val="21"/>
                <w:lang w:val="en-US" w:eastAsia="zh-CN"/>
              </w:rPr>
              <w:br w:type="textWrapping"/>
            </w:r>
            <w:r>
              <w:rPr>
                <w:rFonts w:hint="default" w:ascii="Calibri" w:hAnsi="Calibri" w:cs="Calibri"/>
                <w:kern w:val="0"/>
                <w:sz w:val="20"/>
                <w:szCs w:val="21"/>
                <w:lang w:val="en-US" w:eastAsia="zh-CN"/>
              </w:rPr>
              <w:t>①</w:t>
            </w:r>
          </w:p>
        </w:tc>
        <w:tc>
          <w:tcPr>
            <w:tcW w:w="1241" w:type="dxa"/>
            <w:vAlign w:val="center"/>
          </w:tcPr>
          <w:p w14:paraId="1CC6F23C">
            <w:pPr>
              <w:pStyle w:val="6"/>
              <w:jc w:val="center"/>
              <w:rPr>
                <w:rFonts w:hint="eastAsia" w:eastAsia="宋体" w:asciiTheme="minorEastAsia" w:hAnsiTheme="minorEastAsia" w:cstheme="minorEastAsia"/>
                <w:kern w:val="0"/>
                <w:sz w:val="20"/>
                <w:szCs w:val="21"/>
              </w:rPr>
            </w:pPr>
            <w:r>
              <w:rPr>
                <w:rFonts w:hint="eastAsia" w:asciiTheme="minorEastAsia" w:hAnsiTheme="minorEastAsia" w:cstheme="minorEastAsia"/>
                <w:kern w:val="0"/>
                <w:sz w:val="20"/>
                <w:szCs w:val="21"/>
                <w:lang w:val="en-US" w:eastAsia="zh-CN"/>
              </w:rPr>
              <w:t>响应</w:t>
            </w:r>
            <w:r>
              <w:rPr>
                <w:rFonts w:hint="eastAsia" w:eastAsia="宋体" w:asciiTheme="minorEastAsia" w:hAnsiTheme="minorEastAsia" w:cstheme="minorEastAsia"/>
                <w:kern w:val="0"/>
                <w:sz w:val="20"/>
                <w:szCs w:val="21"/>
              </w:rPr>
              <w:t>单价（元）</w:t>
            </w:r>
          </w:p>
          <w:p w14:paraId="66D1659B">
            <w:pPr>
              <w:pStyle w:val="6"/>
              <w:jc w:val="center"/>
              <w:rPr>
                <w:rFonts w:eastAsia="宋体" w:asciiTheme="minorEastAsia" w:hAnsiTheme="minorEastAsia" w:cstheme="minorEastAsia"/>
                <w:kern w:val="0"/>
                <w:sz w:val="20"/>
                <w:szCs w:val="21"/>
              </w:rPr>
            </w:pPr>
            <w:r>
              <w:rPr>
                <w:rFonts w:hint="default" w:ascii="Calibri" w:hAnsi="Calibri" w:eastAsia="宋体" w:cs="Calibri"/>
                <w:kern w:val="0"/>
                <w:sz w:val="20"/>
                <w:szCs w:val="21"/>
              </w:rPr>
              <w:t>②</w:t>
            </w:r>
          </w:p>
        </w:tc>
        <w:tc>
          <w:tcPr>
            <w:tcW w:w="2025" w:type="dxa"/>
            <w:vAlign w:val="center"/>
          </w:tcPr>
          <w:p w14:paraId="1779DD60">
            <w:pPr>
              <w:pStyle w:val="6"/>
              <w:jc w:val="center"/>
              <w:rPr>
                <w:rFonts w:hint="default" w:eastAsia="宋体" w:asciiTheme="minorEastAsia" w:hAnsiTheme="minorEastAsia" w:cstheme="minorEastAsia"/>
                <w:kern w:val="0"/>
                <w:sz w:val="20"/>
                <w:szCs w:val="21"/>
                <w:lang w:val="en-US" w:eastAsia="zh-CN"/>
              </w:rPr>
            </w:pPr>
            <w:r>
              <w:rPr>
                <w:rFonts w:hint="eastAsia" w:asciiTheme="minorEastAsia" w:hAnsiTheme="minorEastAsia" w:cstheme="minorEastAsia"/>
                <w:kern w:val="0"/>
                <w:sz w:val="20"/>
                <w:szCs w:val="21"/>
                <w:lang w:val="en-US" w:eastAsia="zh-CN"/>
              </w:rPr>
              <w:t>单项合价（元）</w:t>
            </w:r>
            <w:r>
              <w:rPr>
                <w:rFonts w:hint="eastAsia" w:asciiTheme="minorEastAsia" w:hAnsiTheme="minorEastAsia" w:cstheme="minorEastAsia"/>
                <w:kern w:val="0"/>
                <w:sz w:val="20"/>
                <w:szCs w:val="21"/>
                <w:lang w:val="en-US" w:eastAsia="zh-CN"/>
              </w:rPr>
              <w:br w:type="textWrapping"/>
            </w:r>
            <w:r>
              <w:rPr>
                <w:rFonts w:hint="default" w:ascii="Calibri" w:hAnsi="Calibri" w:cs="Calibri"/>
                <w:kern w:val="0"/>
                <w:sz w:val="20"/>
                <w:szCs w:val="21"/>
                <w:lang w:val="en-US" w:eastAsia="zh-CN"/>
              </w:rPr>
              <w:t>③</w:t>
            </w:r>
            <w:r>
              <w:rPr>
                <w:rFonts w:hint="eastAsia" w:asciiTheme="minorEastAsia" w:hAnsiTheme="minorEastAsia" w:cstheme="minorEastAsia"/>
                <w:kern w:val="0"/>
                <w:sz w:val="20"/>
                <w:szCs w:val="21"/>
                <w:lang w:val="en-US" w:eastAsia="zh-CN"/>
              </w:rPr>
              <w:t>=</w:t>
            </w:r>
            <w:r>
              <w:rPr>
                <w:rFonts w:hint="default" w:ascii="Calibri" w:hAnsi="Calibri" w:cs="Calibri"/>
                <w:kern w:val="0"/>
                <w:sz w:val="20"/>
                <w:szCs w:val="21"/>
                <w:lang w:val="en-US" w:eastAsia="zh-CN"/>
              </w:rPr>
              <w:t>①</w:t>
            </w:r>
            <w:r>
              <w:rPr>
                <w:rFonts w:hint="eastAsia" w:ascii="Calibri" w:hAnsi="Calibri" w:cs="Calibri"/>
                <w:kern w:val="0"/>
                <w:sz w:val="20"/>
                <w:szCs w:val="21"/>
                <w:lang w:val="en-US" w:eastAsia="zh-CN"/>
              </w:rPr>
              <w:t>*</w:t>
            </w:r>
            <w:r>
              <w:rPr>
                <w:rFonts w:hint="default" w:ascii="Calibri" w:hAnsi="Calibri" w:eastAsia="宋体" w:cs="Calibri"/>
                <w:kern w:val="0"/>
                <w:sz w:val="20"/>
                <w:szCs w:val="21"/>
              </w:rPr>
              <w:t>②</w:t>
            </w:r>
          </w:p>
        </w:tc>
        <w:tc>
          <w:tcPr>
            <w:tcW w:w="1063" w:type="dxa"/>
            <w:vAlign w:val="center"/>
          </w:tcPr>
          <w:p w14:paraId="1C8790E7">
            <w:pPr>
              <w:pStyle w:val="6"/>
              <w:jc w:val="center"/>
              <w:rPr>
                <w:rFonts w:eastAsia="宋体" w:asciiTheme="minorEastAsia" w:hAnsiTheme="minorEastAsia" w:cstheme="minorEastAsia"/>
                <w:kern w:val="0"/>
                <w:sz w:val="20"/>
                <w:szCs w:val="21"/>
              </w:rPr>
            </w:pPr>
            <w:r>
              <w:rPr>
                <w:rFonts w:hint="eastAsia" w:eastAsia="宋体" w:asciiTheme="minorEastAsia" w:hAnsiTheme="minorEastAsia" w:cstheme="minorEastAsia"/>
                <w:kern w:val="0"/>
                <w:sz w:val="20"/>
                <w:szCs w:val="21"/>
              </w:rPr>
              <w:t>备注</w:t>
            </w:r>
          </w:p>
        </w:tc>
      </w:tr>
      <w:tr w14:paraId="0565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780" w:type="dxa"/>
            <w:vAlign w:val="center"/>
          </w:tcPr>
          <w:p w14:paraId="0607CB56">
            <w:pPr>
              <w:pStyle w:val="6"/>
              <w:jc w:val="center"/>
              <w:rPr>
                <w:rFonts w:eastAsia="宋体" w:asciiTheme="minorEastAsia" w:hAnsiTheme="minorEastAsia" w:cstheme="minorEastAsia"/>
                <w:kern w:val="0"/>
                <w:sz w:val="21"/>
                <w:szCs w:val="21"/>
              </w:rPr>
            </w:pPr>
            <w:r>
              <w:rPr>
                <w:rFonts w:hint="eastAsia" w:eastAsia="宋体" w:asciiTheme="minorEastAsia" w:hAnsiTheme="minorEastAsia" w:cstheme="minorEastAsia"/>
                <w:kern w:val="0"/>
                <w:sz w:val="21"/>
                <w:szCs w:val="21"/>
              </w:rPr>
              <w:t>1</w:t>
            </w:r>
          </w:p>
        </w:tc>
        <w:tc>
          <w:tcPr>
            <w:tcW w:w="2763" w:type="dxa"/>
            <w:vAlign w:val="center"/>
          </w:tcPr>
          <w:p w14:paraId="61B2C253">
            <w:pPr>
              <w:jc w:val="center"/>
              <w:rPr>
                <w:rFonts w:hint="default"/>
                <w:color w:val="auto"/>
                <w:sz w:val="21"/>
                <w:szCs w:val="21"/>
                <w:lang w:val="en-US" w:eastAsia="zh-CN"/>
              </w:rPr>
            </w:pPr>
            <w:r>
              <w:rPr>
                <w:rFonts w:hint="default"/>
                <w:color w:val="auto"/>
                <w:sz w:val="21"/>
                <w:szCs w:val="21"/>
                <w:lang w:val="en-US" w:eastAsia="zh-CN"/>
              </w:rPr>
              <w:t>档案数字化扫描服务（高扫）</w:t>
            </w:r>
          </w:p>
        </w:tc>
        <w:tc>
          <w:tcPr>
            <w:tcW w:w="1100" w:type="dxa"/>
            <w:vAlign w:val="center"/>
          </w:tcPr>
          <w:p w14:paraId="535A8CCA">
            <w:pPr>
              <w:pStyle w:val="6"/>
              <w:jc w:val="center"/>
              <w:rPr>
                <w:rFonts w:hint="default" w:eastAsia="宋体"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40000页</w:t>
            </w:r>
          </w:p>
        </w:tc>
        <w:tc>
          <w:tcPr>
            <w:tcW w:w="1241" w:type="dxa"/>
            <w:vAlign w:val="center"/>
          </w:tcPr>
          <w:p w14:paraId="794212E4">
            <w:pPr>
              <w:pStyle w:val="6"/>
              <w:rPr>
                <w:rFonts w:eastAsia="宋体" w:asciiTheme="minorEastAsia" w:hAnsiTheme="minorEastAsia" w:cstheme="minorEastAsia"/>
                <w:kern w:val="0"/>
                <w:sz w:val="21"/>
                <w:szCs w:val="21"/>
              </w:rPr>
            </w:pPr>
          </w:p>
        </w:tc>
        <w:tc>
          <w:tcPr>
            <w:tcW w:w="2025" w:type="dxa"/>
            <w:vAlign w:val="center"/>
          </w:tcPr>
          <w:p w14:paraId="3158B65A">
            <w:pPr>
              <w:pStyle w:val="6"/>
              <w:rPr>
                <w:rFonts w:hint="default" w:eastAsia="宋体" w:asciiTheme="minorEastAsia" w:hAnsiTheme="minorEastAsia" w:cstheme="minorEastAsia"/>
                <w:kern w:val="0"/>
                <w:sz w:val="21"/>
                <w:szCs w:val="21"/>
                <w:lang w:val="en-US" w:eastAsia="zh-CN"/>
              </w:rPr>
            </w:pPr>
          </w:p>
        </w:tc>
        <w:tc>
          <w:tcPr>
            <w:tcW w:w="1063" w:type="dxa"/>
            <w:vAlign w:val="center"/>
          </w:tcPr>
          <w:p w14:paraId="6CED1429">
            <w:pPr>
              <w:pStyle w:val="6"/>
              <w:rPr>
                <w:rFonts w:hint="default" w:eastAsia="宋体" w:asciiTheme="minorEastAsia" w:hAnsiTheme="minorEastAsia" w:cstheme="minorEastAsia"/>
                <w:kern w:val="0"/>
                <w:sz w:val="21"/>
                <w:szCs w:val="21"/>
                <w:lang w:val="en-US" w:eastAsia="zh-CN"/>
              </w:rPr>
            </w:pPr>
          </w:p>
        </w:tc>
      </w:tr>
      <w:tr w14:paraId="2B7E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Align w:val="center"/>
          </w:tcPr>
          <w:p w14:paraId="634B23CD">
            <w:pPr>
              <w:pStyle w:val="6"/>
              <w:jc w:val="center"/>
              <w:rPr>
                <w:rFonts w:hint="eastAsia" w:eastAsia="宋体"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2</w:t>
            </w:r>
          </w:p>
        </w:tc>
        <w:tc>
          <w:tcPr>
            <w:tcW w:w="2763" w:type="dxa"/>
            <w:vAlign w:val="center"/>
          </w:tcPr>
          <w:p w14:paraId="063C893F">
            <w:pPr>
              <w:jc w:val="center"/>
              <w:rPr>
                <w:rFonts w:hint="default"/>
                <w:color w:val="auto"/>
                <w:sz w:val="21"/>
                <w:szCs w:val="21"/>
                <w:lang w:val="en-US" w:eastAsia="zh-CN"/>
              </w:rPr>
            </w:pPr>
            <w:r>
              <w:rPr>
                <w:rFonts w:hint="default"/>
                <w:color w:val="auto"/>
                <w:sz w:val="21"/>
                <w:szCs w:val="21"/>
                <w:lang w:val="en-US" w:eastAsia="zh-CN"/>
              </w:rPr>
              <w:t>档案数字化扫描服务（平扫）</w:t>
            </w:r>
          </w:p>
        </w:tc>
        <w:tc>
          <w:tcPr>
            <w:tcW w:w="1100" w:type="dxa"/>
            <w:vAlign w:val="center"/>
          </w:tcPr>
          <w:p w14:paraId="7BFB6039">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6000页</w:t>
            </w:r>
          </w:p>
        </w:tc>
        <w:tc>
          <w:tcPr>
            <w:tcW w:w="1241" w:type="dxa"/>
            <w:vAlign w:val="center"/>
          </w:tcPr>
          <w:p w14:paraId="71032790">
            <w:pPr>
              <w:pStyle w:val="6"/>
              <w:rPr>
                <w:rFonts w:eastAsia="宋体" w:asciiTheme="minorEastAsia" w:hAnsiTheme="minorEastAsia" w:cstheme="minorEastAsia"/>
                <w:kern w:val="0"/>
                <w:sz w:val="21"/>
                <w:szCs w:val="21"/>
              </w:rPr>
            </w:pPr>
          </w:p>
        </w:tc>
        <w:tc>
          <w:tcPr>
            <w:tcW w:w="2025" w:type="dxa"/>
            <w:vAlign w:val="center"/>
          </w:tcPr>
          <w:p w14:paraId="567E09CF">
            <w:pPr>
              <w:pStyle w:val="6"/>
              <w:rPr>
                <w:rFonts w:eastAsia="宋体" w:asciiTheme="minorEastAsia" w:hAnsiTheme="minorEastAsia" w:cstheme="minorEastAsia"/>
                <w:kern w:val="0"/>
                <w:sz w:val="21"/>
                <w:szCs w:val="21"/>
              </w:rPr>
            </w:pPr>
          </w:p>
        </w:tc>
        <w:tc>
          <w:tcPr>
            <w:tcW w:w="1063" w:type="dxa"/>
            <w:vAlign w:val="center"/>
          </w:tcPr>
          <w:p w14:paraId="2DD63856">
            <w:pPr>
              <w:pStyle w:val="6"/>
              <w:rPr>
                <w:rFonts w:eastAsia="宋体" w:asciiTheme="minorEastAsia" w:hAnsiTheme="minorEastAsia" w:cstheme="minorEastAsia"/>
                <w:kern w:val="0"/>
                <w:sz w:val="21"/>
                <w:szCs w:val="21"/>
              </w:rPr>
            </w:pPr>
          </w:p>
        </w:tc>
      </w:tr>
      <w:tr w14:paraId="2A9E7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Align w:val="center"/>
          </w:tcPr>
          <w:p w14:paraId="44F43954">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3</w:t>
            </w:r>
          </w:p>
        </w:tc>
        <w:tc>
          <w:tcPr>
            <w:tcW w:w="2763" w:type="dxa"/>
            <w:vAlign w:val="center"/>
          </w:tcPr>
          <w:p w14:paraId="10B371BA">
            <w:pPr>
              <w:jc w:val="center"/>
              <w:rPr>
                <w:rFonts w:hint="default"/>
                <w:color w:val="auto"/>
                <w:sz w:val="21"/>
                <w:szCs w:val="21"/>
                <w:lang w:val="en-US" w:eastAsia="zh-CN"/>
              </w:rPr>
            </w:pPr>
            <w:r>
              <w:rPr>
                <w:rFonts w:hint="default"/>
                <w:color w:val="auto"/>
                <w:sz w:val="21"/>
                <w:szCs w:val="21"/>
                <w:lang w:val="en-US" w:eastAsia="zh-CN"/>
              </w:rPr>
              <w:t>编研档案数字化</w:t>
            </w:r>
          </w:p>
        </w:tc>
        <w:tc>
          <w:tcPr>
            <w:tcW w:w="1100" w:type="dxa"/>
            <w:vAlign w:val="center"/>
          </w:tcPr>
          <w:p w14:paraId="78A6B0E7">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2000页</w:t>
            </w:r>
          </w:p>
        </w:tc>
        <w:tc>
          <w:tcPr>
            <w:tcW w:w="1241" w:type="dxa"/>
            <w:vAlign w:val="center"/>
          </w:tcPr>
          <w:p w14:paraId="0098581E">
            <w:pPr>
              <w:pStyle w:val="6"/>
              <w:rPr>
                <w:rFonts w:eastAsia="宋体" w:asciiTheme="minorEastAsia" w:hAnsiTheme="minorEastAsia" w:cstheme="minorEastAsia"/>
                <w:kern w:val="0"/>
                <w:sz w:val="21"/>
                <w:szCs w:val="21"/>
              </w:rPr>
            </w:pPr>
          </w:p>
        </w:tc>
        <w:tc>
          <w:tcPr>
            <w:tcW w:w="2025" w:type="dxa"/>
            <w:vAlign w:val="center"/>
          </w:tcPr>
          <w:p w14:paraId="49F4219C">
            <w:pPr>
              <w:pStyle w:val="6"/>
              <w:rPr>
                <w:rFonts w:eastAsia="宋体" w:asciiTheme="minorEastAsia" w:hAnsiTheme="minorEastAsia" w:cstheme="minorEastAsia"/>
                <w:kern w:val="0"/>
                <w:sz w:val="21"/>
                <w:szCs w:val="21"/>
              </w:rPr>
            </w:pPr>
          </w:p>
        </w:tc>
        <w:tc>
          <w:tcPr>
            <w:tcW w:w="1063" w:type="dxa"/>
            <w:vAlign w:val="center"/>
          </w:tcPr>
          <w:p w14:paraId="3BEB19BE">
            <w:pPr>
              <w:pStyle w:val="6"/>
              <w:rPr>
                <w:rFonts w:eastAsia="宋体" w:asciiTheme="minorEastAsia" w:hAnsiTheme="minorEastAsia" w:cstheme="minorEastAsia"/>
                <w:kern w:val="0"/>
                <w:sz w:val="21"/>
                <w:szCs w:val="21"/>
              </w:rPr>
            </w:pPr>
          </w:p>
        </w:tc>
      </w:tr>
      <w:tr w14:paraId="0C81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Align w:val="center"/>
          </w:tcPr>
          <w:p w14:paraId="1B401327">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4</w:t>
            </w:r>
          </w:p>
        </w:tc>
        <w:tc>
          <w:tcPr>
            <w:tcW w:w="2763" w:type="dxa"/>
            <w:vAlign w:val="center"/>
          </w:tcPr>
          <w:p w14:paraId="48D8D180">
            <w:pPr>
              <w:jc w:val="center"/>
              <w:rPr>
                <w:rFonts w:hint="default"/>
                <w:color w:val="auto"/>
                <w:sz w:val="21"/>
                <w:szCs w:val="21"/>
                <w:lang w:val="en-US" w:eastAsia="zh-CN"/>
              </w:rPr>
            </w:pPr>
            <w:r>
              <w:rPr>
                <w:rFonts w:hint="default"/>
                <w:color w:val="auto"/>
                <w:sz w:val="21"/>
                <w:szCs w:val="21"/>
                <w:lang w:val="en-US" w:eastAsia="zh-CN"/>
              </w:rPr>
              <w:t>科技档案整理</w:t>
            </w:r>
          </w:p>
        </w:tc>
        <w:tc>
          <w:tcPr>
            <w:tcW w:w="1100" w:type="dxa"/>
            <w:vAlign w:val="center"/>
          </w:tcPr>
          <w:p w14:paraId="165703C9">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20盒</w:t>
            </w:r>
          </w:p>
        </w:tc>
        <w:tc>
          <w:tcPr>
            <w:tcW w:w="1241" w:type="dxa"/>
            <w:vAlign w:val="center"/>
          </w:tcPr>
          <w:p w14:paraId="1DAF197D">
            <w:pPr>
              <w:pStyle w:val="6"/>
              <w:rPr>
                <w:rFonts w:eastAsia="宋体" w:asciiTheme="minorEastAsia" w:hAnsiTheme="minorEastAsia" w:cstheme="minorEastAsia"/>
                <w:kern w:val="0"/>
                <w:sz w:val="21"/>
                <w:szCs w:val="21"/>
              </w:rPr>
            </w:pPr>
          </w:p>
        </w:tc>
        <w:tc>
          <w:tcPr>
            <w:tcW w:w="2025" w:type="dxa"/>
            <w:vAlign w:val="center"/>
          </w:tcPr>
          <w:p w14:paraId="7B509D7C">
            <w:pPr>
              <w:pStyle w:val="6"/>
              <w:rPr>
                <w:rFonts w:eastAsia="宋体" w:asciiTheme="minorEastAsia" w:hAnsiTheme="minorEastAsia" w:cstheme="minorEastAsia"/>
                <w:kern w:val="0"/>
                <w:sz w:val="21"/>
                <w:szCs w:val="21"/>
              </w:rPr>
            </w:pPr>
          </w:p>
        </w:tc>
        <w:tc>
          <w:tcPr>
            <w:tcW w:w="1063" w:type="dxa"/>
            <w:vAlign w:val="center"/>
          </w:tcPr>
          <w:p w14:paraId="231CA08F">
            <w:pPr>
              <w:pStyle w:val="6"/>
              <w:rPr>
                <w:rFonts w:eastAsia="宋体" w:asciiTheme="minorEastAsia" w:hAnsiTheme="minorEastAsia" w:cstheme="minorEastAsia"/>
                <w:kern w:val="0"/>
                <w:sz w:val="21"/>
                <w:szCs w:val="21"/>
              </w:rPr>
            </w:pPr>
          </w:p>
        </w:tc>
      </w:tr>
      <w:tr w14:paraId="1245C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Align w:val="center"/>
          </w:tcPr>
          <w:p w14:paraId="39B2319C">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5</w:t>
            </w:r>
          </w:p>
        </w:tc>
        <w:tc>
          <w:tcPr>
            <w:tcW w:w="2763" w:type="dxa"/>
            <w:vAlign w:val="center"/>
          </w:tcPr>
          <w:p w14:paraId="49D09AFB">
            <w:pPr>
              <w:jc w:val="center"/>
              <w:rPr>
                <w:rFonts w:hint="default"/>
                <w:color w:val="auto"/>
                <w:sz w:val="21"/>
                <w:szCs w:val="21"/>
                <w:lang w:val="en-US" w:eastAsia="zh-CN"/>
              </w:rPr>
            </w:pPr>
            <w:r>
              <w:rPr>
                <w:rFonts w:hint="default"/>
                <w:color w:val="auto"/>
                <w:sz w:val="21"/>
                <w:szCs w:val="21"/>
                <w:lang w:val="en-US" w:eastAsia="zh-CN"/>
              </w:rPr>
              <w:t>实物档案整理</w:t>
            </w:r>
          </w:p>
        </w:tc>
        <w:tc>
          <w:tcPr>
            <w:tcW w:w="1100" w:type="dxa"/>
            <w:vAlign w:val="center"/>
          </w:tcPr>
          <w:p w14:paraId="1CA62C93">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35件</w:t>
            </w:r>
          </w:p>
        </w:tc>
        <w:tc>
          <w:tcPr>
            <w:tcW w:w="1241" w:type="dxa"/>
            <w:vAlign w:val="center"/>
          </w:tcPr>
          <w:p w14:paraId="6B2B1A51">
            <w:pPr>
              <w:pStyle w:val="6"/>
              <w:rPr>
                <w:rFonts w:eastAsia="宋体" w:asciiTheme="minorEastAsia" w:hAnsiTheme="minorEastAsia" w:cstheme="minorEastAsia"/>
                <w:kern w:val="0"/>
                <w:sz w:val="21"/>
                <w:szCs w:val="21"/>
              </w:rPr>
            </w:pPr>
          </w:p>
        </w:tc>
        <w:tc>
          <w:tcPr>
            <w:tcW w:w="2025" w:type="dxa"/>
            <w:vAlign w:val="center"/>
          </w:tcPr>
          <w:p w14:paraId="2F073AA0">
            <w:pPr>
              <w:pStyle w:val="6"/>
              <w:rPr>
                <w:rFonts w:eastAsia="宋体" w:asciiTheme="minorEastAsia" w:hAnsiTheme="minorEastAsia" w:cstheme="minorEastAsia"/>
                <w:kern w:val="0"/>
                <w:sz w:val="21"/>
                <w:szCs w:val="21"/>
              </w:rPr>
            </w:pPr>
          </w:p>
        </w:tc>
        <w:tc>
          <w:tcPr>
            <w:tcW w:w="1063" w:type="dxa"/>
            <w:vAlign w:val="center"/>
          </w:tcPr>
          <w:p w14:paraId="0FBFD7E2">
            <w:pPr>
              <w:pStyle w:val="6"/>
              <w:rPr>
                <w:rFonts w:eastAsia="宋体" w:asciiTheme="minorEastAsia" w:hAnsiTheme="minorEastAsia" w:cstheme="minorEastAsia"/>
                <w:kern w:val="0"/>
                <w:sz w:val="21"/>
                <w:szCs w:val="21"/>
              </w:rPr>
            </w:pPr>
          </w:p>
        </w:tc>
      </w:tr>
      <w:tr w14:paraId="76E0D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Align w:val="center"/>
          </w:tcPr>
          <w:p w14:paraId="4A8A2780">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6</w:t>
            </w:r>
          </w:p>
        </w:tc>
        <w:tc>
          <w:tcPr>
            <w:tcW w:w="2763" w:type="dxa"/>
            <w:vAlign w:val="center"/>
          </w:tcPr>
          <w:p w14:paraId="4E65D7C9">
            <w:pPr>
              <w:jc w:val="center"/>
              <w:rPr>
                <w:rFonts w:hint="default"/>
                <w:color w:val="auto"/>
                <w:sz w:val="21"/>
                <w:szCs w:val="21"/>
                <w:lang w:val="en-US" w:eastAsia="zh-CN"/>
              </w:rPr>
            </w:pPr>
            <w:r>
              <w:rPr>
                <w:rFonts w:hint="default"/>
                <w:color w:val="auto"/>
                <w:sz w:val="21"/>
                <w:szCs w:val="21"/>
                <w:lang w:val="en-US" w:eastAsia="zh-CN"/>
              </w:rPr>
              <w:t>照片整理</w:t>
            </w:r>
          </w:p>
        </w:tc>
        <w:tc>
          <w:tcPr>
            <w:tcW w:w="1100" w:type="dxa"/>
            <w:vAlign w:val="center"/>
          </w:tcPr>
          <w:p w14:paraId="0F2AB672">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60张</w:t>
            </w:r>
          </w:p>
        </w:tc>
        <w:tc>
          <w:tcPr>
            <w:tcW w:w="1241" w:type="dxa"/>
            <w:vAlign w:val="center"/>
          </w:tcPr>
          <w:p w14:paraId="34B6839C">
            <w:pPr>
              <w:pStyle w:val="6"/>
              <w:rPr>
                <w:rFonts w:eastAsia="宋体" w:asciiTheme="minorEastAsia" w:hAnsiTheme="minorEastAsia" w:cstheme="minorEastAsia"/>
                <w:kern w:val="0"/>
                <w:sz w:val="21"/>
                <w:szCs w:val="21"/>
              </w:rPr>
            </w:pPr>
          </w:p>
        </w:tc>
        <w:tc>
          <w:tcPr>
            <w:tcW w:w="2025" w:type="dxa"/>
            <w:vAlign w:val="center"/>
          </w:tcPr>
          <w:p w14:paraId="25222A16">
            <w:pPr>
              <w:pStyle w:val="6"/>
              <w:rPr>
                <w:rFonts w:eastAsia="宋体" w:asciiTheme="minorEastAsia" w:hAnsiTheme="minorEastAsia" w:cstheme="minorEastAsia"/>
                <w:kern w:val="0"/>
                <w:sz w:val="21"/>
                <w:szCs w:val="21"/>
              </w:rPr>
            </w:pPr>
          </w:p>
        </w:tc>
        <w:tc>
          <w:tcPr>
            <w:tcW w:w="1063" w:type="dxa"/>
            <w:vAlign w:val="center"/>
          </w:tcPr>
          <w:p w14:paraId="2EBAFEEB">
            <w:pPr>
              <w:pStyle w:val="6"/>
              <w:rPr>
                <w:rFonts w:eastAsia="宋体" w:asciiTheme="minorEastAsia" w:hAnsiTheme="minorEastAsia" w:cstheme="minorEastAsia"/>
                <w:kern w:val="0"/>
                <w:sz w:val="21"/>
                <w:szCs w:val="21"/>
              </w:rPr>
            </w:pPr>
          </w:p>
        </w:tc>
      </w:tr>
      <w:tr w14:paraId="6F35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Align w:val="center"/>
          </w:tcPr>
          <w:p w14:paraId="6A55535C">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7</w:t>
            </w:r>
          </w:p>
        </w:tc>
        <w:tc>
          <w:tcPr>
            <w:tcW w:w="2763" w:type="dxa"/>
            <w:vAlign w:val="center"/>
          </w:tcPr>
          <w:p w14:paraId="34487E73">
            <w:pPr>
              <w:jc w:val="center"/>
              <w:rPr>
                <w:rFonts w:hint="default"/>
                <w:color w:val="auto"/>
                <w:sz w:val="21"/>
                <w:szCs w:val="21"/>
                <w:lang w:val="en-US" w:eastAsia="zh-CN"/>
              </w:rPr>
            </w:pPr>
            <w:r>
              <w:rPr>
                <w:rFonts w:hint="default"/>
                <w:color w:val="auto"/>
                <w:sz w:val="21"/>
                <w:szCs w:val="21"/>
                <w:lang w:val="en-US" w:eastAsia="zh-CN"/>
              </w:rPr>
              <w:t>文书档案整理</w:t>
            </w:r>
          </w:p>
        </w:tc>
        <w:tc>
          <w:tcPr>
            <w:tcW w:w="1100" w:type="dxa"/>
            <w:vAlign w:val="center"/>
          </w:tcPr>
          <w:p w14:paraId="784593B1">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380件</w:t>
            </w:r>
          </w:p>
        </w:tc>
        <w:tc>
          <w:tcPr>
            <w:tcW w:w="1241" w:type="dxa"/>
            <w:vAlign w:val="center"/>
          </w:tcPr>
          <w:p w14:paraId="18C62265">
            <w:pPr>
              <w:pStyle w:val="6"/>
              <w:rPr>
                <w:rFonts w:eastAsia="宋体" w:asciiTheme="minorEastAsia" w:hAnsiTheme="minorEastAsia" w:cstheme="minorEastAsia"/>
                <w:kern w:val="0"/>
                <w:sz w:val="21"/>
                <w:szCs w:val="21"/>
              </w:rPr>
            </w:pPr>
          </w:p>
        </w:tc>
        <w:tc>
          <w:tcPr>
            <w:tcW w:w="2025" w:type="dxa"/>
            <w:vAlign w:val="center"/>
          </w:tcPr>
          <w:p w14:paraId="26577841">
            <w:pPr>
              <w:pStyle w:val="6"/>
              <w:rPr>
                <w:rFonts w:eastAsia="宋体" w:asciiTheme="minorEastAsia" w:hAnsiTheme="minorEastAsia" w:cstheme="minorEastAsia"/>
                <w:kern w:val="0"/>
                <w:sz w:val="21"/>
                <w:szCs w:val="21"/>
              </w:rPr>
            </w:pPr>
          </w:p>
        </w:tc>
        <w:tc>
          <w:tcPr>
            <w:tcW w:w="1063" w:type="dxa"/>
            <w:vAlign w:val="center"/>
          </w:tcPr>
          <w:p w14:paraId="4211DE1E">
            <w:pPr>
              <w:pStyle w:val="6"/>
              <w:rPr>
                <w:rFonts w:eastAsia="宋体" w:asciiTheme="minorEastAsia" w:hAnsiTheme="minorEastAsia" w:cstheme="minorEastAsia"/>
                <w:kern w:val="0"/>
                <w:sz w:val="21"/>
                <w:szCs w:val="21"/>
              </w:rPr>
            </w:pPr>
          </w:p>
        </w:tc>
      </w:tr>
      <w:tr w14:paraId="1EAA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Align w:val="center"/>
          </w:tcPr>
          <w:p w14:paraId="6AE6AF0E">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8</w:t>
            </w:r>
          </w:p>
        </w:tc>
        <w:tc>
          <w:tcPr>
            <w:tcW w:w="2763" w:type="dxa"/>
            <w:vAlign w:val="center"/>
          </w:tcPr>
          <w:p w14:paraId="5326A62C">
            <w:pPr>
              <w:jc w:val="center"/>
              <w:rPr>
                <w:rFonts w:hint="default"/>
                <w:color w:val="auto"/>
                <w:sz w:val="21"/>
                <w:szCs w:val="21"/>
                <w:lang w:val="en-US" w:eastAsia="zh-CN"/>
              </w:rPr>
            </w:pPr>
            <w:r>
              <w:rPr>
                <w:rFonts w:hint="default"/>
                <w:color w:val="auto"/>
                <w:sz w:val="21"/>
                <w:szCs w:val="21"/>
                <w:lang w:val="en-US" w:eastAsia="zh-CN"/>
              </w:rPr>
              <w:t>专业档案整理</w:t>
            </w:r>
          </w:p>
        </w:tc>
        <w:tc>
          <w:tcPr>
            <w:tcW w:w="1100" w:type="dxa"/>
            <w:vAlign w:val="center"/>
          </w:tcPr>
          <w:p w14:paraId="6700FC8F">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120卷</w:t>
            </w:r>
          </w:p>
        </w:tc>
        <w:tc>
          <w:tcPr>
            <w:tcW w:w="1241" w:type="dxa"/>
            <w:vAlign w:val="center"/>
          </w:tcPr>
          <w:p w14:paraId="7E0B4AD6">
            <w:pPr>
              <w:pStyle w:val="6"/>
              <w:rPr>
                <w:rFonts w:eastAsia="宋体" w:asciiTheme="minorEastAsia" w:hAnsiTheme="minorEastAsia" w:cstheme="minorEastAsia"/>
                <w:kern w:val="0"/>
                <w:sz w:val="21"/>
                <w:szCs w:val="21"/>
              </w:rPr>
            </w:pPr>
          </w:p>
        </w:tc>
        <w:tc>
          <w:tcPr>
            <w:tcW w:w="2025" w:type="dxa"/>
            <w:vAlign w:val="center"/>
          </w:tcPr>
          <w:p w14:paraId="7C42F977">
            <w:pPr>
              <w:pStyle w:val="6"/>
              <w:rPr>
                <w:rFonts w:eastAsia="宋体" w:asciiTheme="minorEastAsia" w:hAnsiTheme="minorEastAsia" w:cstheme="minorEastAsia"/>
                <w:kern w:val="0"/>
                <w:sz w:val="21"/>
                <w:szCs w:val="21"/>
              </w:rPr>
            </w:pPr>
          </w:p>
        </w:tc>
        <w:tc>
          <w:tcPr>
            <w:tcW w:w="1063" w:type="dxa"/>
            <w:vAlign w:val="center"/>
          </w:tcPr>
          <w:p w14:paraId="003D5366">
            <w:pPr>
              <w:pStyle w:val="6"/>
              <w:rPr>
                <w:rFonts w:eastAsia="宋体" w:asciiTheme="minorEastAsia" w:hAnsiTheme="minorEastAsia" w:cstheme="minorEastAsia"/>
                <w:kern w:val="0"/>
                <w:sz w:val="21"/>
                <w:szCs w:val="21"/>
              </w:rPr>
            </w:pPr>
          </w:p>
        </w:tc>
      </w:tr>
      <w:tr w14:paraId="0027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Merge w:val="restart"/>
            <w:vAlign w:val="center"/>
          </w:tcPr>
          <w:p w14:paraId="29991F3B">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9</w:t>
            </w:r>
          </w:p>
        </w:tc>
        <w:tc>
          <w:tcPr>
            <w:tcW w:w="2763" w:type="dxa"/>
            <w:vAlign w:val="center"/>
          </w:tcPr>
          <w:p w14:paraId="64994A88">
            <w:pPr>
              <w:jc w:val="center"/>
              <w:rPr>
                <w:rFonts w:hint="default"/>
                <w:color w:val="auto"/>
                <w:sz w:val="21"/>
                <w:szCs w:val="21"/>
                <w:lang w:val="en-US" w:eastAsia="zh-CN"/>
              </w:rPr>
            </w:pPr>
            <w:r>
              <w:rPr>
                <w:rFonts w:hint="default"/>
                <w:color w:val="auto"/>
                <w:sz w:val="21"/>
                <w:szCs w:val="21"/>
                <w:lang w:val="en-US" w:eastAsia="zh-CN"/>
              </w:rPr>
              <w:t>档案级光盘（4.7G）</w:t>
            </w:r>
          </w:p>
        </w:tc>
        <w:tc>
          <w:tcPr>
            <w:tcW w:w="1100" w:type="dxa"/>
            <w:vAlign w:val="center"/>
          </w:tcPr>
          <w:p w14:paraId="46D4B5AB">
            <w:pPr>
              <w:pStyle w:val="6"/>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30张</w:t>
            </w:r>
          </w:p>
        </w:tc>
        <w:tc>
          <w:tcPr>
            <w:tcW w:w="1241" w:type="dxa"/>
            <w:vAlign w:val="center"/>
          </w:tcPr>
          <w:p w14:paraId="1B97F914">
            <w:pPr>
              <w:pStyle w:val="6"/>
              <w:rPr>
                <w:rFonts w:eastAsia="宋体" w:asciiTheme="minorEastAsia" w:hAnsiTheme="minorEastAsia" w:cstheme="minorEastAsia"/>
                <w:kern w:val="0"/>
                <w:sz w:val="21"/>
                <w:szCs w:val="21"/>
              </w:rPr>
            </w:pPr>
          </w:p>
        </w:tc>
        <w:tc>
          <w:tcPr>
            <w:tcW w:w="2025" w:type="dxa"/>
            <w:vAlign w:val="center"/>
          </w:tcPr>
          <w:p w14:paraId="6FD05A63">
            <w:pPr>
              <w:pStyle w:val="6"/>
              <w:rPr>
                <w:rFonts w:eastAsia="宋体" w:asciiTheme="minorEastAsia" w:hAnsiTheme="minorEastAsia" w:cstheme="minorEastAsia"/>
                <w:kern w:val="0"/>
                <w:sz w:val="21"/>
                <w:szCs w:val="21"/>
              </w:rPr>
            </w:pPr>
          </w:p>
        </w:tc>
        <w:tc>
          <w:tcPr>
            <w:tcW w:w="1063" w:type="dxa"/>
            <w:vAlign w:val="center"/>
          </w:tcPr>
          <w:p w14:paraId="721E442A">
            <w:pPr>
              <w:pStyle w:val="6"/>
              <w:rPr>
                <w:rFonts w:eastAsia="宋体" w:asciiTheme="minorEastAsia" w:hAnsiTheme="minorEastAsia" w:cstheme="minorEastAsia"/>
                <w:kern w:val="0"/>
                <w:sz w:val="21"/>
                <w:szCs w:val="21"/>
              </w:rPr>
            </w:pPr>
          </w:p>
        </w:tc>
      </w:tr>
      <w:tr w14:paraId="134B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Merge w:val="continue"/>
            <w:vAlign w:val="center"/>
          </w:tcPr>
          <w:p w14:paraId="4CF7AFF9">
            <w:pPr>
              <w:pStyle w:val="6"/>
              <w:jc w:val="center"/>
              <w:rPr>
                <w:rFonts w:hint="eastAsia" w:asciiTheme="minorEastAsia" w:hAnsiTheme="minorEastAsia" w:cstheme="minorEastAsia"/>
                <w:kern w:val="0"/>
                <w:sz w:val="21"/>
                <w:szCs w:val="21"/>
                <w:lang w:val="en-US" w:eastAsia="zh-CN"/>
              </w:rPr>
            </w:pPr>
          </w:p>
        </w:tc>
        <w:tc>
          <w:tcPr>
            <w:tcW w:w="2763" w:type="dxa"/>
            <w:vAlign w:val="center"/>
          </w:tcPr>
          <w:p w14:paraId="346340CB">
            <w:pPr>
              <w:pStyle w:val="6"/>
              <w:rPr>
                <w:rFonts w:hint="default"/>
                <w:color w:val="auto"/>
                <w:sz w:val="21"/>
                <w:szCs w:val="21"/>
                <w:lang w:val="en-US" w:eastAsia="zh-CN"/>
              </w:rPr>
            </w:pPr>
            <w:r>
              <w:rPr>
                <w:rFonts w:hint="default"/>
                <w:color w:val="auto"/>
                <w:sz w:val="21"/>
                <w:szCs w:val="21"/>
                <w:lang w:val="en-US" w:eastAsia="zh-CN"/>
              </w:rPr>
              <w:t>光盘制作及刻录</w:t>
            </w:r>
            <w:r>
              <w:rPr>
                <w:rFonts w:hint="eastAsia"/>
                <w:color w:val="auto"/>
                <w:sz w:val="21"/>
                <w:szCs w:val="21"/>
                <w:lang w:val="en-US" w:eastAsia="zh-CN"/>
              </w:rPr>
              <w:t>（4.7G）</w:t>
            </w:r>
          </w:p>
        </w:tc>
        <w:tc>
          <w:tcPr>
            <w:tcW w:w="1100" w:type="dxa"/>
            <w:vAlign w:val="center"/>
          </w:tcPr>
          <w:p w14:paraId="204E947C">
            <w:pPr>
              <w:pStyle w:val="6"/>
              <w:ind w:firstLine="210" w:firstLineChars="100"/>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10张</w:t>
            </w:r>
          </w:p>
        </w:tc>
        <w:tc>
          <w:tcPr>
            <w:tcW w:w="1241" w:type="dxa"/>
            <w:vAlign w:val="center"/>
          </w:tcPr>
          <w:p w14:paraId="698126D3">
            <w:pPr>
              <w:pStyle w:val="6"/>
              <w:rPr>
                <w:rFonts w:eastAsia="宋体" w:asciiTheme="minorEastAsia" w:hAnsiTheme="minorEastAsia" w:cstheme="minorEastAsia"/>
                <w:kern w:val="0"/>
                <w:sz w:val="21"/>
                <w:szCs w:val="21"/>
              </w:rPr>
            </w:pPr>
          </w:p>
        </w:tc>
        <w:tc>
          <w:tcPr>
            <w:tcW w:w="2025" w:type="dxa"/>
            <w:vAlign w:val="center"/>
          </w:tcPr>
          <w:p w14:paraId="100376D6">
            <w:pPr>
              <w:pStyle w:val="6"/>
              <w:rPr>
                <w:rFonts w:eastAsia="宋体" w:asciiTheme="minorEastAsia" w:hAnsiTheme="minorEastAsia" w:cstheme="minorEastAsia"/>
                <w:kern w:val="0"/>
                <w:sz w:val="21"/>
                <w:szCs w:val="21"/>
              </w:rPr>
            </w:pPr>
          </w:p>
        </w:tc>
        <w:tc>
          <w:tcPr>
            <w:tcW w:w="1063" w:type="dxa"/>
            <w:vAlign w:val="center"/>
          </w:tcPr>
          <w:p w14:paraId="1F51DD64">
            <w:pPr>
              <w:pStyle w:val="6"/>
              <w:rPr>
                <w:rFonts w:eastAsia="宋体" w:asciiTheme="minorEastAsia" w:hAnsiTheme="minorEastAsia" w:cstheme="minorEastAsia"/>
                <w:kern w:val="0"/>
                <w:sz w:val="21"/>
                <w:szCs w:val="21"/>
              </w:rPr>
            </w:pPr>
          </w:p>
        </w:tc>
      </w:tr>
      <w:tr w14:paraId="5018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Merge w:val="continue"/>
            <w:vAlign w:val="center"/>
          </w:tcPr>
          <w:p w14:paraId="354AB650">
            <w:pPr>
              <w:pStyle w:val="6"/>
              <w:jc w:val="center"/>
              <w:rPr>
                <w:rFonts w:hint="eastAsia" w:asciiTheme="minorEastAsia" w:hAnsiTheme="minorEastAsia" w:cstheme="minorEastAsia"/>
                <w:kern w:val="0"/>
                <w:sz w:val="21"/>
                <w:szCs w:val="21"/>
                <w:lang w:val="en-US" w:eastAsia="zh-CN"/>
              </w:rPr>
            </w:pPr>
          </w:p>
        </w:tc>
        <w:tc>
          <w:tcPr>
            <w:tcW w:w="2763" w:type="dxa"/>
            <w:vAlign w:val="center"/>
          </w:tcPr>
          <w:p w14:paraId="0712355F">
            <w:pPr>
              <w:jc w:val="center"/>
              <w:rPr>
                <w:rFonts w:hint="default"/>
                <w:color w:val="auto"/>
                <w:sz w:val="21"/>
                <w:szCs w:val="21"/>
                <w:lang w:val="en-US" w:eastAsia="zh-CN"/>
              </w:rPr>
            </w:pPr>
            <w:r>
              <w:rPr>
                <w:rFonts w:hint="default"/>
                <w:color w:val="auto"/>
                <w:sz w:val="21"/>
                <w:szCs w:val="21"/>
                <w:lang w:val="en-US" w:eastAsia="zh-CN"/>
              </w:rPr>
              <w:t>光盘制作及刻录</w:t>
            </w:r>
            <w:r>
              <w:rPr>
                <w:rFonts w:hint="eastAsia"/>
                <w:color w:val="auto"/>
                <w:sz w:val="21"/>
                <w:szCs w:val="21"/>
                <w:lang w:val="en-US" w:eastAsia="zh-CN"/>
              </w:rPr>
              <w:t>（25G）</w:t>
            </w:r>
          </w:p>
        </w:tc>
        <w:tc>
          <w:tcPr>
            <w:tcW w:w="1100" w:type="dxa"/>
            <w:vAlign w:val="center"/>
          </w:tcPr>
          <w:p w14:paraId="35AB7A0C">
            <w:pPr>
              <w:pStyle w:val="6"/>
              <w:jc w:val="center"/>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2张</w:t>
            </w:r>
          </w:p>
        </w:tc>
        <w:tc>
          <w:tcPr>
            <w:tcW w:w="1241" w:type="dxa"/>
            <w:vAlign w:val="center"/>
          </w:tcPr>
          <w:p w14:paraId="60F6F8A0">
            <w:pPr>
              <w:pStyle w:val="6"/>
              <w:rPr>
                <w:rFonts w:eastAsia="宋体" w:asciiTheme="minorEastAsia" w:hAnsiTheme="minorEastAsia" w:cstheme="minorEastAsia"/>
                <w:kern w:val="0"/>
                <w:sz w:val="21"/>
                <w:szCs w:val="21"/>
              </w:rPr>
            </w:pPr>
          </w:p>
        </w:tc>
        <w:tc>
          <w:tcPr>
            <w:tcW w:w="2025" w:type="dxa"/>
            <w:vAlign w:val="center"/>
          </w:tcPr>
          <w:p w14:paraId="061D0897">
            <w:pPr>
              <w:pStyle w:val="6"/>
              <w:rPr>
                <w:rFonts w:eastAsia="宋体" w:asciiTheme="minorEastAsia" w:hAnsiTheme="minorEastAsia" w:cstheme="minorEastAsia"/>
                <w:kern w:val="0"/>
                <w:sz w:val="21"/>
                <w:szCs w:val="21"/>
              </w:rPr>
            </w:pPr>
          </w:p>
        </w:tc>
        <w:tc>
          <w:tcPr>
            <w:tcW w:w="1063" w:type="dxa"/>
            <w:vAlign w:val="center"/>
          </w:tcPr>
          <w:p w14:paraId="347DA28E">
            <w:pPr>
              <w:pStyle w:val="6"/>
              <w:rPr>
                <w:rFonts w:eastAsia="宋体" w:asciiTheme="minorEastAsia" w:hAnsiTheme="minorEastAsia" w:cstheme="minorEastAsia"/>
                <w:kern w:val="0"/>
                <w:sz w:val="21"/>
                <w:szCs w:val="21"/>
              </w:rPr>
            </w:pPr>
          </w:p>
        </w:tc>
      </w:tr>
      <w:tr w14:paraId="68BB9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Merge w:val="continue"/>
            <w:vAlign w:val="center"/>
          </w:tcPr>
          <w:p w14:paraId="42E45884">
            <w:pPr>
              <w:pStyle w:val="6"/>
              <w:jc w:val="center"/>
              <w:rPr>
                <w:rFonts w:hint="default" w:asciiTheme="minorEastAsia" w:hAnsiTheme="minorEastAsia" w:cstheme="minorEastAsia"/>
                <w:kern w:val="0"/>
                <w:sz w:val="21"/>
                <w:szCs w:val="21"/>
                <w:lang w:val="en-US" w:eastAsia="zh-CN"/>
              </w:rPr>
            </w:pPr>
          </w:p>
        </w:tc>
        <w:tc>
          <w:tcPr>
            <w:tcW w:w="2763" w:type="dxa"/>
            <w:vAlign w:val="center"/>
          </w:tcPr>
          <w:p w14:paraId="7E8753AC">
            <w:pPr>
              <w:jc w:val="center"/>
              <w:rPr>
                <w:rFonts w:hint="default"/>
                <w:color w:val="auto"/>
                <w:sz w:val="21"/>
                <w:szCs w:val="21"/>
                <w:lang w:val="en-US" w:eastAsia="zh-CN"/>
              </w:rPr>
            </w:pPr>
            <w:r>
              <w:rPr>
                <w:rFonts w:hint="default"/>
                <w:color w:val="auto"/>
                <w:sz w:val="21"/>
                <w:szCs w:val="21"/>
                <w:lang w:val="en-US" w:eastAsia="zh-CN"/>
              </w:rPr>
              <w:t>光盘制作及刻录</w:t>
            </w:r>
            <w:r>
              <w:rPr>
                <w:rFonts w:hint="eastAsia"/>
                <w:color w:val="auto"/>
                <w:sz w:val="21"/>
                <w:szCs w:val="21"/>
                <w:lang w:val="en-US" w:eastAsia="zh-CN"/>
              </w:rPr>
              <w:t>（50G）</w:t>
            </w:r>
          </w:p>
        </w:tc>
        <w:tc>
          <w:tcPr>
            <w:tcW w:w="1100" w:type="dxa"/>
            <w:vAlign w:val="center"/>
          </w:tcPr>
          <w:p w14:paraId="213A2008">
            <w:pPr>
              <w:pStyle w:val="6"/>
              <w:jc w:val="center"/>
              <w:rPr>
                <w:rFonts w:hint="default" w:asciiTheme="minorEastAsia" w:hAnsiTheme="minorEastAsia" w:cstheme="minorEastAsia"/>
                <w:color w:val="auto"/>
                <w:kern w:val="0"/>
                <w:sz w:val="21"/>
                <w:szCs w:val="21"/>
                <w:lang w:val="en-US" w:eastAsia="zh-CN"/>
              </w:rPr>
            </w:pPr>
            <w:r>
              <w:rPr>
                <w:rFonts w:hint="eastAsia" w:asciiTheme="minorEastAsia" w:hAnsiTheme="minorEastAsia" w:cstheme="minorEastAsia"/>
                <w:color w:val="auto"/>
                <w:kern w:val="0"/>
                <w:sz w:val="21"/>
                <w:szCs w:val="21"/>
                <w:lang w:val="en-US" w:eastAsia="zh-CN"/>
              </w:rPr>
              <w:t>2张</w:t>
            </w:r>
          </w:p>
        </w:tc>
        <w:tc>
          <w:tcPr>
            <w:tcW w:w="1241" w:type="dxa"/>
            <w:vAlign w:val="center"/>
          </w:tcPr>
          <w:p w14:paraId="361174EC">
            <w:pPr>
              <w:pStyle w:val="6"/>
              <w:rPr>
                <w:rFonts w:eastAsia="宋体" w:asciiTheme="minorEastAsia" w:hAnsiTheme="minorEastAsia" w:cstheme="minorEastAsia"/>
                <w:kern w:val="0"/>
                <w:sz w:val="21"/>
                <w:szCs w:val="21"/>
              </w:rPr>
            </w:pPr>
          </w:p>
        </w:tc>
        <w:tc>
          <w:tcPr>
            <w:tcW w:w="2025" w:type="dxa"/>
            <w:vAlign w:val="center"/>
          </w:tcPr>
          <w:p w14:paraId="72097AAA">
            <w:pPr>
              <w:pStyle w:val="6"/>
              <w:rPr>
                <w:rFonts w:eastAsia="宋体" w:asciiTheme="minorEastAsia" w:hAnsiTheme="minorEastAsia" w:cstheme="minorEastAsia"/>
                <w:kern w:val="0"/>
                <w:sz w:val="21"/>
                <w:szCs w:val="21"/>
              </w:rPr>
            </w:pPr>
          </w:p>
        </w:tc>
        <w:tc>
          <w:tcPr>
            <w:tcW w:w="1063" w:type="dxa"/>
            <w:vAlign w:val="center"/>
          </w:tcPr>
          <w:p w14:paraId="0291A98A">
            <w:pPr>
              <w:pStyle w:val="6"/>
              <w:rPr>
                <w:rFonts w:eastAsia="宋体" w:asciiTheme="minorEastAsia" w:hAnsiTheme="minorEastAsia" w:cstheme="minorEastAsia"/>
                <w:kern w:val="0"/>
                <w:sz w:val="21"/>
                <w:szCs w:val="21"/>
              </w:rPr>
            </w:pPr>
          </w:p>
        </w:tc>
      </w:tr>
      <w:tr w14:paraId="7370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Align w:val="center"/>
          </w:tcPr>
          <w:p w14:paraId="5E4D9071">
            <w:pPr>
              <w:pStyle w:val="6"/>
              <w:ind w:firstLine="210" w:firstLineChars="100"/>
              <w:rPr>
                <w:rFonts w:hint="default" w:eastAsia="宋体"/>
                <w:lang w:val="en-US" w:eastAsia="zh-CN"/>
              </w:rPr>
            </w:pPr>
            <w:r>
              <w:rPr>
                <w:rFonts w:hint="eastAsia"/>
                <w:lang w:val="en-US" w:eastAsia="zh-CN"/>
              </w:rPr>
              <w:t>10</w:t>
            </w:r>
          </w:p>
        </w:tc>
        <w:tc>
          <w:tcPr>
            <w:tcW w:w="2763" w:type="dxa"/>
            <w:vAlign w:val="center"/>
          </w:tcPr>
          <w:p w14:paraId="4EFF06E8">
            <w:pPr>
              <w:pStyle w:val="6"/>
              <w:ind w:firstLine="840" w:firstLineChars="400"/>
              <w:rPr>
                <w:rFonts w:hint="default"/>
                <w:color w:val="auto"/>
                <w:sz w:val="21"/>
                <w:szCs w:val="21"/>
                <w:lang w:val="en-US" w:eastAsia="zh-CN"/>
              </w:rPr>
            </w:pPr>
            <w:r>
              <w:rPr>
                <w:rFonts w:hint="default"/>
                <w:color w:val="auto"/>
                <w:sz w:val="21"/>
                <w:szCs w:val="21"/>
                <w:lang w:val="en-US" w:eastAsia="zh-CN"/>
              </w:rPr>
              <w:t>档案盒</w:t>
            </w:r>
          </w:p>
        </w:tc>
        <w:tc>
          <w:tcPr>
            <w:tcW w:w="1100" w:type="dxa"/>
            <w:vAlign w:val="center"/>
          </w:tcPr>
          <w:p w14:paraId="3E14B2BD">
            <w:pPr>
              <w:pStyle w:val="6"/>
              <w:ind w:firstLine="210" w:firstLineChars="100"/>
              <w:rPr>
                <w:rFonts w:hint="default"/>
                <w:color w:val="auto"/>
                <w:sz w:val="21"/>
                <w:szCs w:val="21"/>
                <w:lang w:val="en-US" w:eastAsia="zh-CN"/>
              </w:rPr>
            </w:pPr>
            <w:r>
              <w:rPr>
                <w:rFonts w:hint="eastAsia"/>
                <w:color w:val="auto"/>
                <w:sz w:val="21"/>
                <w:szCs w:val="21"/>
                <w:lang w:val="en-US" w:eastAsia="zh-CN"/>
              </w:rPr>
              <w:t>100个</w:t>
            </w:r>
          </w:p>
        </w:tc>
        <w:tc>
          <w:tcPr>
            <w:tcW w:w="1241" w:type="dxa"/>
            <w:vAlign w:val="center"/>
          </w:tcPr>
          <w:p w14:paraId="72CE238F">
            <w:pPr>
              <w:pStyle w:val="6"/>
              <w:rPr>
                <w:rFonts w:hint="default"/>
                <w:color w:val="FF0000"/>
                <w:sz w:val="21"/>
                <w:szCs w:val="21"/>
                <w:lang w:val="en-US" w:eastAsia="zh-CN"/>
              </w:rPr>
            </w:pPr>
          </w:p>
        </w:tc>
        <w:tc>
          <w:tcPr>
            <w:tcW w:w="2025" w:type="dxa"/>
            <w:vAlign w:val="center"/>
          </w:tcPr>
          <w:p w14:paraId="010444C9">
            <w:pPr>
              <w:pStyle w:val="6"/>
              <w:rPr>
                <w:rFonts w:hint="default"/>
                <w:color w:val="FF0000"/>
                <w:sz w:val="21"/>
                <w:szCs w:val="21"/>
                <w:lang w:val="en-US" w:eastAsia="zh-CN"/>
              </w:rPr>
            </w:pPr>
          </w:p>
        </w:tc>
        <w:tc>
          <w:tcPr>
            <w:tcW w:w="1063" w:type="dxa"/>
            <w:vAlign w:val="center"/>
          </w:tcPr>
          <w:p w14:paraId="27670DE6">
            <w:pPr>
              <w:pStyle w:val="6"/>
              <w:rPr>
                <w:rFonts w:hint="default"/>
                <w:color w:val="FF0000"/>
                <w:sz w:val="21"/>
                <w:szCs w:val="21"/>
                <w:lang w:val="en-US" w:eastAsia="zh-CN"/>
              </w:rPr>
            </w:pPr>
          </w:p>
        </w:tc>
      </w:tr>
      <w:tr w14:paraId="0828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vAlign w:val="center"/>
          </w:tcPr>
          <w:p w14:paraId="6EE61CF3">
            <w:pPr>
              <w:pStyle w:val="6"/>
              <w:jc w:val="center"/>
              <w:rPr>
                <w:rFonts w:hint="default"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11</w:t>
            </w:r>
          </w:p>
        </w:tc>
        <w:tc>
          <w:tcPr>
            <w:tcW w:w="2763" w:type="dxa"/>
            <w:vAlign w:val="center"/>
          </w:tcPr>
          <w:p w14:paraId="0731D837">
            <w:pPr>
              <w:ind w:firstLine="840" w:firstLineChars="400"/>
              <w:jc w:val="both"/>
              <w:rPr>
                <w:rFonts w:hint="default"/>
                <w:color w:val="auto"/>
                <w:sz w:val="21"/>
                <w:szCs w:val="21"/>
                <w:lang w:val="en-US" w:eastAsia="zh-CN"/>
              </w:rPr>
            </w:pPr>
            <w:r>
              <w:rPr>
                <w:rFonts w:hint="default"/>
                <w:color w:val="auto"/>
                <w:sz w:val="21"/>
                <w:szCs w:val="21"/>
                <w:lang w:val="en-US" w:eastAsia="zh-CN"/>
              </w:rPr>
              <w:t>目录册</w:t>
            </w:r>
          </w:p>
        </w:tc>
        <w:tc>
          <w:tcPr>
            <w:tcW w:w="1100" w:type="dxa"/>
            <w:vAlign w:val="center"/>
          </w:tcPr>
          <w:p w14:paraId="06DACC7B">
            <w:pPr>
              <w:pStyle w:val="6"/>
              <w:jc w:val="center"/>
              <w:rPr>
                <w:rFonts w:hint="default" w:asciiTheme="minorEastAsia" w:hAnsiTheme="minorEastAsia" w:cstheme="minorEastAsia"/>
                <w:color w:val="auto"/>
                <w:kern w:val="0"/>
                <w:sz w:val="21"/>
                <w:szCs w:val="21"/>
                <w:lang w:val="en-US" w:eastAsia="zh-CN"/>
              </w:rPr>
            </w:pPr>
            <w:r>
              <w:rPr>
                <w:rFonts w:hint="eastAsia" w:asciiTheme="minorEastAsia" w:hAnsiTheme="minorEastAsia" w:cstheme="minorEastAsia"/>
                <w:color w:val="auto"/>
                <w:kern w:val="0"/>
                <w:sz w:val="21"/>
                <w:szCs w:val="21"/>
                <w:lang w:val="en-US" w:eastAsia="zh-CN"/>
              </w:rPr>
              <w:t>30个</w:t>
            </w:r>
          </w:p>
        </w:tc>
        <w:tc>
          <w:tcPr>
            <w:tcW w:w="1241" w:type="dxa"/>
            <w:vAlign w:val="center"/>
          </w:tcPr>
          <w:p w14:paraId="0A49D377">
            <w:pPr>
              <w:pStyle w:val="6"/>
              <w:rPr>
                <w:rFonts w:eastAsia="宋体" w:asciiTheme="minorEastAsia" w:hAnsiTheme="minorEastAsia" w:cstheme="minorEastAsia"/>
                <w:kern w:val="0"/>
                <w:sz w:val="21"/>
                <w:szCs w:val="21"/>
              </w:rPr>
            </w:pPr>
          </w:p>
        </w:tc>
        <w:tc>
          <w:tcPr>
            <w:tcW w:w="2025" w:type="dxa"/>
            <w:vAlign w:val="center"/>
          </w:tcPr>
          <w:p w14:paraId="36BE5E9E">
            <w:pPr>
              <w:pStyle w:val="6"/>
              <w:rPr>
                <w:rFonts w:eastAsia="宋体" w:asciiTheme="minorEastAsia" w:hAnsiTheme="minorEastAsia" w:cstheme="minorEastAsia"/>
                <w:kern w:val="0"/>
                <w:sz w:val="21"/>
                <w:szCs w:val="21"/>
              </w:rPr>
            </w:pPr>
          </w:p>
        </w:tc>
        <w:tc>
          <w:tcPr>
            <w:tcW w:w="1063" w:type="dxa"/>
            <w:vAlign w:val="center"/>
          </w:tcPr>
          <w:p w14:paraId="17AD116E">
            <w:pPr>
              <w:pStyle w:val="6"/>
              <w:rPr>
                <w:rFonts w:eastAsia="宋体" w:asciiTheme="minorEastAsia" w:hAnsiTheme="minorEastAsia" w:cstheme="minorEastAsia"/>
                <w:kern w:val="0"/>
                <w:sz w:val="21"/>
                <w:szCs w:val="21"/>
              </w:rPr>
            </w:pPr>
          </w:p>
        </w:tc>
      </w:tr>
      <w:tr w14:paraId="7F05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8972" w:type="dxa"/>
            <w:gridSpan w:val="6"/>
            <w:vAlign w:val="center"/>
          </w:tcPr>
          <w:p w14:paraId="346676A2">
            <w:pPr>
              <w:pStyle w:val="6"/>
              <w:jc w:val="left"/>
              <w:rPr>
                <w:rFonts w:hint="eastAsia" w:eastAsia="宋体" w:asciiTheme="minorEastAsia" w:hAnsiTheme="minorEastAsia" w:cstheme="minorEastAsia"/>
                <w:b/>
                <w:bCs/>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33C3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8972" w:type="dxa"/>
            <w:gridSpan w:val="6"/>
            <w:vAlign w:val="center"/>
          </w:tcPr>
          <w:p w14:paraId="2261EC27">
            <w:pPr>
              <w:pStyle w:val="6"/>
              <w:jc w:val="left"/>
              <w:rPr>
                <w:rFonts w:hint="eastAsia" w:eastAsia="宋体" w:asciiTheme="minorEastAsia" w:hAnsiTheme="minorEastAsia" w:cstheme="minorEastAsia"/>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w:t>
            </w:r>
            <w:r>
              <w:rPr>
                <w:rFonts w:hint="eastAsia" w:asciiTheme="minorEastAsia" w:hAnsiTheme="minorEastAsia" w:cstheme="minorEastAsia"/>
                <w:b/>
                <w:color w:val="0000FF"/>
                <w:kern w:val="0"/>
                <w:sz w:val="20"/>
                <w:szCs w:val="21"/>
                <w:lang w:val="en-US" w:eastAsia="zh-CN"/>
              </w:rPr>
              <w:t>项目</w:t>
            </w:r>
            <w:r>
              <w:rPr>
                <w:rFonts w:hint="eastAsia" w:asciiTheme="minorEastAsia" w:hAnsiTheme="minorEastAsia" w:cstheme="minorEastAsia"/>
                <w:b/>
                <w:color w:val="0000FF"/>
                <w:kern w:val="0"/>
                <w:sz w:val="20"/>
                <w:szCs w:val="21"/>
              </w:rPr>
              <w:t>最高限价。</w:t>
            </w:r>
          </w:p>
        </w:tc>
      </w:tr>
    </w:tbl>
    <w:p w14:paraId="031CEA9A">
      <w:pPr>
        <w:pStyle w:val="6"/>
        <w:spacing w:line="560" w:lineRule="exact"/>
        <w:rPr>
          <w:rFonts w:hint="eastAsia" w:asciiTheme="minorEastAsia" w:hAnsiTheme="minorEastAsia" w:cstheme="minorEastAsia"/>
          <w:color w:val="auto"/>
          <w:szCs w:val="21"/>
        </w:rPr>
      </w:pPr>
    </w:p>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22FC79E6">
      <w:pPr>
        <w:adjustRightInd w:val="0"/>
        <w:spacing w:line="340" w:lineRule="exact"/>
        <w:ind w:left="6" w:firstLine="431"/>
        <w:rPr>
          <w:rFonts w:asciiTheme="minorEastAsia" w:hAnsiTheme="minorEastAsia" w:eastAsiaTheme="minorEastAsia" w:cstheme="minorEastAsia"/>
          <w:sz w:val="21"/>
          <w:szCs w:val="21"/>
        </w:rPr>
      </w:pPr>
      <w:r>
        <w:rPr>
          <w:rFonts w:hint="eastAsia" w:asciiTheme="minorEastAsia" w:hAnsiTheme="minorEastAsia" w:cstheme="minorEastAsia"/>
          <w:b/>
          <w:szCs w:val="21"/>
        </w:rPr>
        <w:t>说明：</w:t>
      </w:r>
      <w:r>
        <w:rPr>
          <w:rFonts w:hint="eastAsia" w:asciiTheme="minorEastAsia" w:hAnsiTheme="minorEastAsia" w:eastAsiaTheme="minorEastAsia" w:cstheme="minorEastAsia"/>
          <w:b/>
          <w:sz w:val="21"/>
          <w:szCs w:val="21"/>
        </w:rPr>
        <w:t>本采购需求一览表中标注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sz w:val="21"/>
          <w:szCs w:val="21"/>
        </w:rPr>
        <w:t>号的内容为实质性要求和条件，响应</w:t>
      </w:r>
      <w:r>
        <w:rPr>
          <w:rFonts w:hint="eastAsia" w:asciiTheme="minorEastAsia" w:hAnsiTheme="minorEastAsia" w:eastAsiaTheme="minorEastAsia" w:cstheme="minorEastAsia"/>
          <w:b/>
          <w:kern w:val="1"/>
          <w:sz w:val="21"/>
          <w:szCs w:val="21"/>
        </w:rPr>
        <w:t>人必须满足或优于，不满足或负偏离视为无效响应；未标注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kern w:val="1"/>
          <w:sz w:val="21"/>
          <w:szCs w:val="21"/>
        </w:rPr>
        <w:t>号的条款和要求，不满足或负偏离达2项（含）以上的，视为无效响应。</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23"/>
        <w:gridCol w:w="967"/>
        <w:gridCol w:w="2750"/>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71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23" w:type="dxa"/>
            <w:vAlign w:val="center"/>
          </w:tcPr>
          <w:p w14:paraId="34BC4A96">
            <w:pPr>
              <w:jc w:val="center"/>
              <w:rPr>
                <w:rFonts w:ascii="宋体"/>
                <w:b/>
                <w:bCs/>
                <w:color w:val="auto"/>
                <w:szCs w:val="21"/>
              </w:rPr>
            </w:pPr>
            <w:r>
              <w:rPr>
                <w:rFonts w:hint="eastAsia" w:ascii="宋体"/>
                <w:b/>
                <w:bCs/>
                <w:color w:val="auto"/>
                <w:szCs w:val="21"/>
              </w:rPr>
              <w:t>技术参数</w:t>
            </w:r>
          </w:p>
        </w:tc>
        <w:tc>
          <w:tcPr>
            <w:tcW w:w="967"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750"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cs="Times New Roman"/>
              </w:rPr>
              <w:t>南宁中心血站2025年</w:t>
            </w:r>
            <w:r>
              <w:rPr>
                <w:rFonts w:hint="eastAsia" w:ascii="宋体" w:cs="Times New Roman"/>
                <w:lang w:val="en-US" w:eastAsia="zh-CN"/>
              </w:rPr>
              <w:t>档案</w:t>
            </w:r>
            <w:r>
              <w:rPr>
                <w:rFonts w:hint="eastAsia" w:ascii="宋体" w:cs="Times New Roman"/>
              </w:rPr>
              <w:t>数字化扫描服务</w:t>
            </w:r>
          </w:p>
        </w:tc>
        <w:tc>
          <w:tcPr>
            <w:tcW w:w="3023" w:type="dxa"/>
            <w:vAlign w:val="center"/>
          </w:tcPr>
          <w:p w14:paraId="7F3984A3">
            <w:pPr>
              <w:rPr>
                <w:b/>
                <w:bCs/>
              </w:rPr>
            </w:pPr>
            <w:r>
              <w:rPr>
                <w:rFonts w:hint="eastAsia"/>
                <w:b/>
                <w:bCs/>
              </w:rPr>
              <w:t>一、项目概况：</w:t>
            </w:r>
          </w:p>
          <w:p w14:paraId="73F4E57F">
            <w:pPr>
              <w:ind w:firstLine="420" w:firstLineChars="200"/>
            </w:pPr>
            <w:r>
              <w:rPr>
                <w:rFonts w:hint="eastAsia"/>
              </w:rPr>
              <w:t>本次项目主要是对南宁中心血站纸质档案、电子档案进行数字化加工服务包括档案前整理、拆分、目录校对、质检、装订、挂接、数据备份等内容。本次服务需符合以下业务性标准规范的要求：</w:t>
            </w:r>
          </w:p>
          <w:p w14:paraId="7B4C697F">
            <w:pPr>
              <w:ind w:firstLine="210" w:firstLineChars="100"/>
            </w:pPr>
            <w:r>
              <w:rPr>
                <w:rFonts w:hint="eastAsia"/>
                <w:cs/>
              </w:rPr>
              <w:t>•</w:t>
            </w:r>
            <w:r>
              <w:rPr>
                <w:rFonts w:hint="eastAsia"/>
              </w:rPr>
              <w:t>《中华人民共和国档案法》</w:t>
            </w:r>
          </w:p>
          <w:p w14:paraId="2019911A">
            <w:pPr>
              <w:ind w:firstLine="210" w:firstLineChars="100"/>
            </w:pPr>
            <w:r>
              <w:rPr>
                <w:rFonts w:hint="eastAsia"/>
                <w:cs/>
              </w:rPr>
              <w:t>•</w:t>
            </w:r>
            <w:r>
              <w:rPr>
                <w:rFonts w:hint="eastAsia"/>
              </w:rPr>
              <w:t>国家档案局《CAD电子文件光盘存储、归档与档案管理要求》GB/T 17678.1-1999</w:t>
            </w:r>
          </w:p>
          <w:p w14:paraId="07CFA660">
            <w:pPr>
              <w:ind w:firstLine="210" w:firstLineChars="100"/>
            </w:pPr>
            <w:r>
              <w:rPr>
                <w:rFonts w:hint="eastAsia"/>
                <w:cs/>
              </w:rPr>
              <w:t>•</w:t>
            </w:r>
            <w:r>
              <w:rPr>
                <w:rFonts w:hint="eastAsia"/>
              </w:rPr>
              <w:t>《归档文件整理规则》 (DA/T 22-2015)</w:t>
            </w:r>
          </w:p>
          <w:p w14:paraId="4C7DD90C">
            <w:pPr>
              <w:ind w:firstLine="210" w:firstLineChars="100"/>
            </w:pPr>
            <w:r>
              <w:rPr>
                <w:rFonts w:hint="eastAsia"/>
                <w:cs/>
              </w:rPr>
              <w:t>•</w:t>
            </w:r>
            <w:r>
              <w:rPr>
                <w:rFonts w:hint="eastAsia"/>
              </w:rPr>
              <w:t>《档案著录规则》DA/T18-1999</w:t>
            </w:r>
          </w:p>
          <w:p w14:paraId="7BF90742">
            <w:pPr>
              <w:ind w:firstLine="210" w:firstLineChars="100"/>
            </w:pPr>
            <w:r>
              <w:rPr>
                <w:rFonts w:hint="eastAsia"/>
                <w:cs/>
              </w:rPr>
              <w:t>•</w:t>
            </w:r>
            <w:r>
              <w:rPr>
                <w:rFonts w:hint="eastAsia"/>
              </w:rPr>
              <w:t>《电子文件归档与管理规范》GB/T18894—2002</w:t>
            </w:r>
          </w:p>
          <w:p w14:paraId="70331002">
            <w:pPr>
              <w:ind w:firstLine="210" w:firstLineChars="100"/>
            </w:pPr>
            <w:r>
              <w:rPr>
                <w:rFonts w:hint="eastAsia"/>
                <w:cs/>
              </w:rPr>
              <w:t>•</w:t>
            </w:r>
            <w:r>
              <w:rPr>
                <w:rFonts w:hint="eastAsia"/>
              </w:rPr>
              <w:t>《纸质档案数字化技术规范》DA/T31-2005</w:t>
            </w:r>
          </w:p>
          <w:p w14:paraId="166FD646">
            <w:pPr>
              <w:ind w:firstLine="210" w:firstLineChars="100"/>
            </w:pPr>
            <w:r>
              <w:rPr>
                <w:rFonts w:hint="eastAsia"/>
                <w:cs/>
              </w:rPr>
              <w:t>•</w:t>
            </w:r>
            <w:r>
              <w:rPr>
                <w:rFonts w:hint="eastAsia"/>
              </w:rPr>
              <w:t>《机关文件材料归档范围和文书档案保管期限规定》国家档案局令第八号</w:t>
            </w:r>
          </w:p>
          <w:p w14:paraId="19797B7F">
            <w:pPr>
              <w:ind w:firstLine="210" w:firstLineChars="100"/>
            </w:pPr>
            <w:r>
              <w:rPr>
                <w:rFonts w:hint="eastAsia"/>
                <w:cs/>
              </w:rPr>
              <w:t>•</w:t>
            </w:r>
            <w:r>
              <w:rPr>
                <w:rFonts w:hint="eastAsia"/>
              </w:rPr>
              <w:t>《电子文件归档光盘技术要求和应用规范》DA/T38-2008</w:t>
            </w:r>
          </w:p>
          <w:p w14:paraId="6B33FE04">
            <w:pPr>
              <w:ind w:firstLine="210" w:firstLineChars="100"/>
            </w:pPr>
            <w:r>
              <w:rPr>
                <w:rFonts w:hint="eastAsia"/>
                <w:cs/>
              </w:rPr>
              <w:t>•</w:t>
            </w:r>
            <w:r>
              <w:rPr>
                <w:rFonts w:hint="eastAsia"/>
              </w:rPr>
              <w:t>《档案数字化光盘标识规范》DA/T 52—2014</w:t>
            </w:r>
          </w:p>
          <w:p w14:paraId="6B1AF1C4">
            <w:pPr>
              <w:numPr>
                <w:ilvl w:val="0"/>
                <w:numId w:val="3"/>
              </w:numPr>
            </w:pPr>
            <w:r>
              <w:rPr>
                <w:rFonts w:hint="eastAsia"/>
                <w:b/>
                <w:bCs/>
              </w:rPr>
              <w:t>主要内容</w:t>
            </w:r>
          </w:p>
          <w:p w14:paraId="23464C16">
            <w:pPr>
              <w:rPr>
                <w:rFonts w:asciiTheme="minorEastAsia" w:hAnsiTheme="minorEastAsia"/>
                <w:szCs w:val="21"/>
              </w:rPr>
            </w:pPr>
            <w:r>
              <w:rPr>
                <w:rFonts w:hint="eastAsia"/>
                <w:b/>
                <w:bCs/>
              </w:rPr>
              <w:t>（一）档案数字化扫描服务（高扫）</w:t>
            </w:r>
            <w:r>
              <w:rPr>
                <w:rFonts w:hint="eastAsia"/>
              </w:rPr>
              <w:br w:type="textWrapping"/>
            </w:r>
            <w:r>
              <w:rPr>
                <w:rFonts w:hint="eastAsia" w:asciiTheme="minorEastAsia" w:hAnsiTheme="minorEastAsia"/>
                <w:szCs w:val="21"/>
              </w:rPr>
              <w:t>★1、</w:t>
            </w:r>
            <w:r>
              <w:rPr>
                <w:rStyle w:val="37"/>
                <w:rFonts w:hint="eastAsia" w:cs="宋体" w:asciiTheme="minorEastAsia" w:hAnsiTheme="minorEastAsia"/>
                <w:bCs/>
                <w:szCs w:val="21"/>
              </w:rPr>
              <w:t>对2024年度及历年需数字化扫描的文件进行扫描。包含档案交接、核对修订、拆分、图像处理、数据加载、数据挂接、档案装订、装盒、数据备份（3套）、档案归还。按甲方要求对数字化工作进行统计。</w:t>
            </w:r>
            <w:r>
              <w:rPr>
                <w:rFonts w:hint="eastAsia" w:asciiTheme="minorEastAsia" w:hAnsiTheme="minorEastAsia"/>
                <w:szCs w:val="21"/>
              </w:rPr>
              <w:br w:type="textWrapping"/>
            </w:r>
            <w:r>
              <w:rPr>
                <w:rFonts w:hint="eastAsia" w:asciiTheme="minorEastAsia" w:hAnsiTheme="minorEastAsia"/>
                <w:szCs w:val="21"/>
              </w:rPr>
              <w:t>2、数量约40000页，最终以采购人实际扫描数量为准；</w:t>
            </w:r>
          </w:p>
          <w:p w14:paraId="658535F6">
            <w:pPr>
              <w:rPr>
                <w:rFonts w:asciiTheme="minorEastAsia" w:hAnsiTheme="minorEastAsia"/>
                <w:szCs w:val="21"/>
              </w:rPr>
            </w:pPr>
            <w:r>
              <w:rPr>
                <w:rFonts w:hint="eastAsia" w:asciiTheme="minorEastAsia" w:hAnsiTheme="minorEastAsia"/>
                <w:szCs w:val="21"/>
              </w:rPr>
              <w:t>★3、模式：彩色。</w:t>
            </w:r>
          </w:p>
          <w:p w14:paraId="0AC04F48">
            <w:pPr>
              <w:rPr>
                <w:rStyle w:val="37"/>
                <w:rFonts w:hint="eastAsia" w:cs="宋体" w:asciiTheme="minorEastAsia" w:hAnsiTheme="minorEastAsia"/>
                <w:bCs/>
                <w:szCs w:val="21"/>
              </w:rPr>
            </w:pPr>
            <w:r>
              <w:rPr>
                <w:rFonts w:hint="eastAsia" w:asciiTheme="minorEastAsia" w:hAnsiTheme="minorEastAsia"/>
                <w:szCs w:val="21"/>
              </w:rPr>
              <w:t>★4、分辨率：</w:t>
            </w:r>
            <w:r>
              <w:rPr>
                <w:rStyle w:val="37"/>
                <w:rFonts w:hint="eastAsia" w:cs="宋体" w:asciiTheme="minorEastAsia" w:hAnsiTheme="minorEastAsia"/>
                <w:bCs/>
                <w:szCs w:val="21"/>
              </w:rPr>
              <w:t>300 DPI或以上，格式：JPG格式，图像压缩率不低于80%。纸张画幅面A3按2张A4折算，幅面A2的按4张A4折算，以此类推。另按甲方要求两套备份，一套为JPG格式，一套为双层PDF格式。</w:t>
            </w:r>
          </w:p>
          <w:p w14:paraId="1B927BB0">
            <w:pPr>
              <w:rPr>
                <w:rFonts w:hint="eastAsia" w:cs="宋体" w:asciiTheme="minorEastAsia" w:hAnsiTheme="minorEastAsia"/>
                <w:bCs/>
                <w:szCs w:val="21"/>
              </w:rPr>
            </w:pPr>
            <w:r>
              <w:rPr>
                <w:rFonts w:hint="eastAsia" w:asciiTheme="minorEastAsia" w:hAnsiTheme="minorEastAsia"/>
                <w:szCs w:val="21"/>
              </w:rPr>
              <w:t>（二）</w:t>
            </w:r>
            <w:r>
              <w:rPr>
                <w:rFonts w:hint="eastAsia" w:asciiTheme="minorEastAsia" w:hAnsiTheme="minorEastAsia"/>
                <w:b/>
                <w:bCs/>
                <w:szCs w:val="21"/>
              </w:rPr>
              <w:t>档案数字化扫描服务（平扫）</w:t>
            </w:r>
          </w:p>
          <w:p w14:paraId="4751851D">
            <w:pPr>
              <w:snapToGrid w:val="0"/>
              <w:rPr>
                <w:rFonts w:cs="宋体" w:asciiTheme="minorEastAsia" w:hAnsiTheme="minorEastAsia"/>
                <w:szCs w:val="21"/>
              </w:rPr>
            </w:pPr>
            <w:r>
              <w:rPr>
                <w:rFonts w:hint="eastAsia" w:asciiTheme="minorEastAsia" w:hAnsiTheme="minorEastAsia"/>
                <w:szCs w:val="21"/>
              </w:rPr>
              <w:t>★1、</w:t>
            </w:r>
            <w:r>
              <w:rPr>
                <w:rStyle w:val="37"/>
                <w:rFonts w:hint="eastAsia" w:cs="宋体" w:asciiTheme="minorEastAsia" w:hAnsiTheme="minorEastAsia"/>
                <w:szCs w:val="21"/>
              </w:rPr>
              <w:t>对2024年度及历年需数字化扫描的文件进行扫描。包含档案交接、核对修订、拆分、图像处理、数据加载、数据挂接、档案装订、装盒、数据备份（3套）、档案归还。按甲方要求对数字化工作进行统计。</w:t>
            </w:r>
            <w:r>
              <w:rPr>
                <w:rFonts w:hint="eastAsia" w:asciiTheme="minorEastAsia" w:hAnsiTheme="minorEastAsia"/>
                <w:szCs w:val="21"/>
              </w:rPr>
              <w:br w:type="textWrapping"/>
            </w:r>
            <w:r>
              <w:rPr>
                <w:rFonts w:hint="eastAsia" w:asciiTheme="minorEastAsia" w:hAnsiTheme="minorEastAsia"/>
                <w:szCs w:val="21"/>
              </w:rPr>
              <w:t>2、数量约6000页，最终以采购人实际扫描数量为准；</w:t>
            </w:r>
          </w:p>
          <w:p w14:paraId="54BE63D5">
            <w:pPr>
              <w:rPr>
                <w:rFonts w:asciiTheme="minorEastAsia" w:hAnsiTheme="minorEastAsia"/>
                <w:szCs w:val="21"/>
              </w:rPr>
            </w:pPr>
            <w:r>
              <w:rPr>
                <w:rFonts w:hint="eastAsia" w:asciiTheme="minorEastAsia" w:hAnsiTheme="minorEastAsia"/>
                <w:szCs w:val="21"/>
              </w:rPr>
              <w:t>★3、模式：彩色。</w:t>
            </w:r>
          </w:p>
          <w:p w14:paraId="5FD1A57B">
            <w:pPr>
              <w:snapToGrid w:val="0"/>
              <w:rPr>
                <w:rStyle w:val="37"/>
                <w:rFonts w:hint="eastAsia" w:cs="宋体" w:asciiTheme="minorEastAsia" w:hAnsiTheme="minorEastAsia"/>
                <w:bCs/>
                <w:szCs w:val="21"/>
              </w:rPr>
            </w:pPr>
            <w:r>
              <w:rPr>
                <w:rFonts w:hint="eastAsia" w:asciiTheme="minorEastAsia" w:hAnsiTheme="minorEastAsia"/>
                <w:szCs w:val="21"/>
              </w:rPr>
              <w:t>★4、分辨率：</w:t>
            </w:r>
            <w:r>
              <w:rPr>
                <w:rStyle w:val="37"/>
                <w:rFonts w:hint="eastAsia" w:cs="宋体" w:asciiTheme="minorEastAsia" w:hAnsiTheme="minorEastAsia"/>
                <w:bCs/>
                <w:szCs w:val="21"/>
              </w:rPr>
              <w:t>300 DPI或以上，格式：JPG格式，图像压缩率不低于80%。纸张画幅面A3按2张A4折算，幅面A2的按4张A4折算，以此类推。</w:t>
            </w:r>
            <w:r>
              <w:rPr>
                <w:rStyle w:val="37"/>
                <w:rFonts w:hint="eastAsia" w:cs="宋体" w:asciiTheme="minorEastAsia" w:hAnsiTheme="minorEastAsia"/>
                <w:szCs w:val="21"/>
              </w:rPr>
              <w:t>另</w:t>
            </w:r>
            <w:r>
              <w:rPr>
                <w:rStyle w:val="37"/>
                <w:rFonts w:hint="eastAsia" w:cs="宋体" w:asciiTheme="minorEastAsia" w:hAnsiTheme="minorEastAsia"/>
                <w:bCs/>
                <w:szCs w:val="21"/>
              </w:rPr>
              <w:t>按甲方要求两套备份，一套为JPG格式，一套为双层PDF格式。</w:t>
            </w:r>
          </w:p>
          <w:p w14:paraId="1FD769BD">
            <w:pPr>
              <w:snapToGrid w:val="0"/>
              <w:rPr>
                <w:rStyle w:val="37"/>
                <w:rFonts w:hint="eastAsia" w:cs="宋体" w:asciiTheme="minorEastAsia" w:hAnsiTheme="minorEastAsia"/>
                <w:b/>
                <w:bCs/>
                <w:szCs w:val="21"/>
              </w:rPr>
            </w:pPr>
            <w:r>
              <w:rPr>
                <w:rFonts w:hint="eastAsia" w:asciiTheme="minorEastAsia" w:hAnsiTheme="minorEastAsia"/>
                <w:b/>
                <w:szCs w:val="21"/>
              </w:rPr>
              <w:t>（三）</w:t>
            </w:r>
            <w:r>
              <w:rPr>
                <w:rStyle w:val="37"/>
                <w:rFonts w:hint="eastAsia" w:cs="宋体" w:asciiTheme="minorEastAsia" w:hAnsiTheme="minorEastAsia"/>
                <w:b/>
                <w:szCs w:val="21"/>
              </w:rPr>
              <w:t>编研档案数字化</w:t>
            </w:r>
          </w:p>
          <w:p w14:paraId="069E4762">
            <w:pPr>
              <w:snapToGrid w:val="0"/>
              <w:rPr>
                <w:rStyle w:val="37"/>
                <w:rFonts w:cs="宋体" w:asciiTheme="minorEastAsia" w:hAnsiTheme="minorEastAsia"/>
                <w:szCs w:val="21"/>
              </w:rPr>
            </w:pPr>
            <w:r>
              <w:rPr>
                <w:rFonts w:hint="eastAsia" w:asciiTheme="minorEastAsia" w:hAnsiTheme="minorEastAsia"/>
                <w:szCs w:val="21"/>
              </w:rPr>
              <w:t>★1、</w:t>
            </w:r>
            <w:r>
              <w:rPr>
                <w:rStyle w:val="37"/>
                <w:rFonts w:hint="eastAsia" w:cs="宋体" w:asciiTheme="minorEastAsia" w:hAnsiTheme="minorEastAsia"/>
                <w:bCs/>
                <w:szCs w:val="21"/>
              </w:rPr>
              <w:t>按甲方要求对编研档案数字化，制作电子版两套备份，一套为JPG格式，一套为双层PDF格式。</w:t>
            </w:r>
          </w:p>
          <w:p w14:paraId="7CEE4D3F">
            <w:pPr>
              <w:snapToGrid w:val="0"/>
              <w:rPr>
                <w:rStyle w:val="37"/>
                <w:rFonts w:cs="宋体" w:asciiTheme="minorEastAsia" w:hAnsiTheme="minorEastAsia"/>
                <w:szCs w:val="21"/>
              </w:rPr>
            </w:pPr>
            <w:r>
              <w:rPr>
                <w:rStyle w:val="37"/>
                <w:rFonts w:hint="eastAsia" w:cs="宋体" w:asciiTheme="minorEastAsia" w:hAnsiTheme="minorEastAsia"/>
                <w:szCs w:val="21"/>
              </w:rPr>
              <w:t>模式：彩色；</w:t>
            </w:r>
          </w:p>
          <w:p w14:paraId="02E13BD2">
            <w:pPr>
              <w:snapToGrid w:val="0"/>
              <w:rPr>
                <w:rFonts w:cs="宋体" w:asciiTheme="minorEastAsia" w:hAnsiTheme="minorEastAsia"/>
                <w:bCs/>
                <w:szCs w:val="21"/>
              </w:rPr>
            </w:pPr>
            <w:r>
              <w:rPr>
                <w:rStyle w:val="37"/>
                <w:rFonts w:hint="eastAsia" w:cs="宋体" w:asciiTheme="minorEastAsia" w:hAnsiTheme="minorEastAsia"/>
                <w:bCs/>
                <w:szCs w:val="21"/>
              </w:rPr>
              <w:t>分辨率：300 DPI或以上，格式：JPG格式，图像压缩率不低于80%。纸张画幅面A3按2张A4折算，幅面A2的按4张A4折算，以此类推。</w:t>
            </w:r>
          </w:p>
          <w:p w14:paraId="0B0DCAF6">
            <w:pPr>
              <w:widowControl/>
              <w:snapToGrid w:val="0"/>
              <w:jc w:val="left"/>
              <w:textAlignment w:val="baseline"/>
              <w:rPr>
                <w:rStyle w:val="37"/>
                <w:rFonts w:cs="宋体" w:asciiTheme="minorEastAsia" w:hAnsiTheme="minorEastAsia"/>
                <w:bCs/>
                <w:szCs w:val="21"/>
              </w:rPr>
            </w:pPr>
            <w:r>
              <w:rPr>
                <w:rFonts w:hint="eastAsia" w:asciiTheme="minorEastAsia" w:hAnsiTheme="minorEastAsia"/>
                <w:szCs w:val="21"/>
              </w:rPr>
              <w:t>★2、</w:t>
            </w:r>
            <w:r>
              <w:rPr>
                <w:rStyle w:val="37"/>
                <w:rFonts w:hint="eastAsia" w:cs="宋体" w:asciiTheme="minorEastAsia" w:hAnsiTheme="minorEastAsia"/>
                <w:bCs/>
                <w:szCs w:val="21"/>
              </w:rPr>
              <w:t>按甲方要求对编研档案数字化，制作纸质版彩色打印一套：</w:t>
            </w:r>
          </w:p>
          <w:p w14:paraId="351C872E">
            <w:pPr>
              <w:snapToGrid w:val="0"/>
              <w:rPr>
                <w:rStyle w:val="37"/>
                <w:rFonts w:cs="宋体" w:asciiTheme="minorEastAsia" w:hAnsiTheme="minorEastAsia"/>
                <w:bCs/>
                <w:szCs w:val="21"/>
              </w:rPr>
            </w:pPr>
            <w:r>
              <w:rPr>
                <w:rStyle w:val="37"/>
                <w:rFonts w:hint="eastAsia" w:cs="宋体" w:asciiTheme="minorEastAsia" w:hAnsiTheme="minorEastAsia"/>
                <w:bCs/>
                <w:szCs w:val="21"/>
              </w:rPr>
              <w:t>1）、封面250G铜版纸，彩色印刷，内文80G双胶纸，有彩色打印彩色，胶装；</w:t>
            </w:r>
          </w:p>
          <w:p w14:paraId="46CE60CE">
            <w:pPr>
              <w:snapToGrid w:val="0"/>
              <w:rPr>
                <w:rFonts w:cs="宋体" w:asciiTheme="minorEastAsia" w:hAnsiTheme="minorEastAsia"/>
                <w:bCs/>
                <w:szCs w:val="21"/>
              </w:rPr>
            </w:pPr>
            <w:r>
              <w:rPr>
                <w:rStyle w:val="37"/>
                <w:rFonts w:hint="eastAsia" w:cs="宋体" w:asciiTheme="minorEastAsia" w:hAnsiTheme="minorEastAsia"/>
                <w:bCs/>
                <w:szCs w:val="21"/>
              </w:rPr>
              <w:t>2）、按采购人要求对封面、背脊及内页进行排版设计（插入血站LOGO）；按采购人要求对文字、图片排版及目录页码编写；排版完成后须传输彩色文件与采购人对接确认）。</w:t>
            </w:r>
            <w:r>
              <w:rPr>
                <w:rFonts w:hint="eastAsia" w:asciiTheme="minorEastAsia" w:hAnsiTheme="minorEastAsia"/>
                <w:szCs w:val="21"/>
              </w:rPr>
              <w:br w:type="textWrapping"/>
            </w:r>
            <w:r>
              <w:rPr>
                <w:rFonts w:hint="eastAsia" w:asciiTheme="minorEastAsia" w:hAnsiTheme="minorEastAsia"/>
                <w:szCs w:val="21"/>
              </w:rPr>
              <w:t>3、数量约2000页，最终以采购人实际整理数量为准。</w:t>
            </w:r>
          </w:p>
          <w:p w14:paraId="6584DB37">
            <w:pPr>
              <w:rPr>
                <w:rFonts w:asciiTheme="minorEastAsia" w:hAnsiTheme="minorEastAsia"/>
                <w:b/>
                <w:bCs/>
                <w:szCs w:val="21"/>
              </w:rPr>
            </w:pPr>
            <w:r>
              <w:rPr>
                <w:rFonts w:hint="eastAsia" w:asciiTheme="minorEastAsia" w:hAnsiTheme="minorEastAsia"/>
                <w:b/>
                <w:bCs/>
                <w:szCs w:val="21"/>
              </w:rPr>
              <w:t>（四）</w:t>
            </w:r>
            <w:r>
              <w:rPr>
                <w:rStyle w:val="37"/>
                <w:rFonts w:hint="eastAsia" w:cs="宋体" w:asciiTheme="minorEastAsia" w:hAnsiTheme="minorEastAsia"/>
                <w:b/>
                <w:szCs w:val="21"/>
              </w:rPr>
              <w:t>科技档案整理</w:t>
            </w:r>
          </w:p>
          <w:p w14:paraId="6D859FCB">
            <w:pPr>
              <w:rPr>
                <w:rFonts w:hint="eastAsia" w:cs="宋体" w:asciiTheme="minorEastAsia" w:hAnsiTheme="minorEastAsia"/>
                <w:snapToGrid w:val="0"/>
                <w:szCs w:val="21"/>
              </w:rPr>
            </w:pPr>
            <w:r>
              <w:rPr>
                <w:rFonts w:hint="eastAsia" w:asciiTheme="minorEastAsia" w:hAnsiTheme="minorEastAsia"/>
                <w:szCs w:val="21"/>
              </w:rPr>
              <w:t>1、</w:t>
            </w:r>
            <w:r>
              <w:rPr>
                <w:rStyle w:val="37"/>
                <w:rFonts w:hint="eastAsia" w:cs="宋体" w:asciiTheme="minorEastAsia" w:hAnsiTheme="minorEastAsia"/>
                <w:szCs w:val="21"/>
              </w:rPr>
              <w:t>熟知基建、设备、科研档案整理要求。其中</w:t>
            </w:r>
            <w:r>
              <w:rPr>
                <w:rFonts w:hint="eastAsia" w:cs="宋体" w:asciiTheme="minorEastAsia" w:hAnsiTheme="minorEastAsia"/>
                <w:snapToGrid w:val="0"/>
                <w:szCs w:val="21"/>
              </w:rPr>
              <w:t>基建档案整理符合《建设项目档案管理规范》（DA/T28—2018）要求；设备档案整理符合相关行业规定；科研档案整理符合《科学技术研究档案管理规定》（国家档案局、科技部令第15号）要求。</w:t>
            </w:r>
          </w:p>
          <w:p w14:paraId="57A47056">
            <w:pPr>
              <w:rPr>
                <w:rFonts w:asciiTheme="minorEastAsia" w:hAnsiTheme="minorEastAsia"/>
                <w:szCs w:val="21"/>
              </w:rPr>
            </w:pPr>
            <w:r>
              <w:rPr>
                <w:rFonts w:hint="eastAsia" w:asciiTheme="minorEastAsia" w:hAnsiTheme="minorEastAsia"/>
                <w:szCs w:val="21"/>
              </w:rPr>
              <w:t>★2、</w:t>
            </w:r>
            <w:r>
              <w:rPr>
                <w:rStyle w:val="37"/>
                <w:rFonts w:hint="eastAsia" w:cs="宋体" w:asciiTheme="minorEastAsia" w:hAnsiTheme="minorEastAsia"/>
                <w:szCs w:val="21"/>
              </w:rPr>
              <w:t>对部分疑难及历史遗留档案按</w:t>
            </w:r>
            <w:r>
              <w:rPr>
                <w:rStyle w:val="37"/>
                <w:rFonts w:hint="eastAsia" w:cs="宋体" w:asciiTheme="minorEastAsia" w:hAnsiTheme="minorEastAsia"/>
                <w:bCs/>
                <w:szCs w:val="21"/>
              </w:rPr>
              <w:t>三合一整理要求</w:t>
            </w:r>
            <w:r>
              <w:rPr>
                <w:rStyle w:val="37"/>
                <w:rFonts w:hint="eastAsia" w:cs="宋体" w:asciiTheme="minorEastAsia" w:hAnsiTheme="minorEastAsia"/>
                <w:bCs/>
                <w:color w:val="000000"/>
                <w:szCs w:val="21"/>
              </w:rPr>
              <w:t>进行</w:t>
            </w:r>
            <w:r>
              <w:rPr>
                <w:rStyle w:val="37"/>
                <w:rFonts w:hint="eastAsia" w:cs="宋体" w:asciiTheme="minorEastAsia" w:hAnsiTheme="minorEastAsia"/>
                <w:szCs w:val="21"/>
              </w:rPr>
              <w:t>分类组卷，并对卷内文件页码及档号章整理、著入目录、编号、编目、编制封面、装订、装盒（满4cm）、上架等。</w:t>
            </w:r>
          </w:p>
          <w:p w14:paraId="2E1F58D6">
            <w:pPr>
              <w:rPr>
                <w:rFonts w:asciiTheme="minorEastAsia" w:hAnsiTheme="minorEastAsia"/>
                <w:szCs w:val="21"/>
              </w:rPr>
            </w:pPr>
            <w:r>
              <w:rPr>
                <w:rFonts w:hint="eastAsia" w:asciiTheme="minorEastAsia" w:hAnsiTheme="minorEastAsia"/>
                <w:szCs w:val="21"/>
              </w:rPr>
              <w:t>★3、</w:t>
            </w:r>
            <w:r>
              <w:rPr>
                <w:rStyle w:val="37"/>
                <w:rFonts w:hint="eastAsia" w:cs="宋体" w:asciiTheme="minorEastAsia" w:hAnsiTheme="minorEastAsia"/>
                <w:szCs w:val="21"/>
              </w:rPr>
              <w:t>档案盒背脊及档号需采用专用档案盒打印机印制。</w:t>
            </w:r>
            <w:r>
              <w:rPr>
                <w:rFonts w:hint="eastAsia" w:asciiTheme="minorEastAsia" w:hAnsiTheme="minorEastAsia"/>
                <w:szCs w:val="21"/>
              </w:rPr>
              <w:br w:type="textWrapping"/>
            </w:r>
            <w:r>
              <w:rPr>
                <w:rFonts w:hint="eastAsia" w:asciiTheme="minorEastAsia" w:hAnsiTheme="minorEastAsia"/>
                <w:szCs w:val="21"/>
              </w:rPr>
              <w:t>4、数量约20盒，最终以采购人实际整理数量为准。</w:t>
            </w:r>
          </w:p>
          <w:p w14:paraId="6C5C36E6">
            <w:pPr>
              <w:rPr>
                <w:rFonts w:asciiTheme="minorEastAsia" w:hAnsiTheme="minorEastAsia"/>
                <w:b/>
                <w:bCs/>
                <w:szCs w:val="21"/>
              </w:rPr>
            </w:pPr>
            <w:r>
              <w:rPr>
                <w:rFonts w:hint="eastAsia" w:asciiTheme="minorEastAsia" w:hAnsiTheme="minorEastAsia"/>
                <w:b/>
                <w:bCs/>
                <w:szCs w:val="21"/>
              </w:rPr>
              <w:t>（五）实物档案整理</w:t>
            </w:r>
          </w:p>
          <w:p w14:paraId="44A87AC6">
            <w:pPr>
              <w:widowControl/>
              <w:snapToGrid w:val="0"/>
              <w:textAlignment w:val="baseline"/>
              <w:rPr>
                <w:rFonts w:cs="宋体" w:asciiTheme="minorEastAsia" w:hAnsiTheme="minorEastAsia"/>
                <w:snapToGrid w:val="0"/>
                <w:szCs w:val="21"/>
              </w:rPr>
            </w:pPr>
            <w:r>
              <w:rPr>
                <w:rFonts w:hint="eastAsia" w:asciiTheme="minorEastAsia" w:hAnsiTheme="minorEastAsia"/>
                <w:szCs w:val="21"/>
              </w:rPr>
              <w:t>1、</w:t>
            </w:r>
            <w:r>
              <w:rPr>
                <w:rFonts w:hint="eastAsia" w:cs="宋体" w:asciiTheme="minorEastAsia" w:hAnsiTheme="minorEastAsia"/>
                <w:snapToGrid w:val="0"/>
                <w:szCs w:val="21"/>
              </w:rPr>
              <w:t>实物档案整理符合《广西壮族自治区实物档案整理规则（试行）》（桂档发〔2007〕19号）、《实物档案数字化规范》（DA/T 89-2022）要求。</w:t>
            </w:r>
          </w:p>
          <w:p w14:paraId="406B6D41">
            <w:pPr>
              <w:widowControl/>
              <w:snapToGrid w:val="0"/>
              <w:textAlignment w:val="baseline"/>
              <w:rPr>
                <w:rStyle w:val="37"/>
                <w:rFonts w:hint="eastAsia" w:cs="宋体" w:asciiTheme="minorEastAsia" w:hAnsiTheme="minorEastAsia"/>
                <w:szCs w:val="21"/>
              </w:rPr>
            </w:pPr>
            <w:r>
              <w:rPr>
                <w:rFonts w:hint="eastAsia" w:asciiTheme="minorEastAsia" w:hAnsiTheme="minorEastAsia"/>
                <w:szCs w:val="21"/>
              </w:rPr>
              <w:t>★2、</w:t>
            </w:r>
            <w:r>
              <w:rPr>
                <w:rStyle w:val="37"/>
                <w:rFonts w:hint="eastAsia" w:cs="宋体" w:asciiTheme="minorEastAsia" w:hAnsiTheme="minorEastAsia"/>
                <w:szCs w:val="21"/>
              </w:rPr>
              <w:t>对历史遗留及2024年的实物档案进行鉴定、分类、排列、编号、编目、盖档号章、著录、上架、拍照冲洗、</w:t>
            </w:r>
            <w:r>
              <w:rPr>
                <w:rFonts w:hint="eastAsia" w:cs="宋体" w:asciiTheme="minorEastAsia" w:hAnsiTheme="minorEastAsia"/>
                <w:szCs w:val="21"/>
              </w:rPr>
              <w:t>扫描、挂接</w:t>
            </w:r>
            <w:r>
              <w:rPr>
                <w:rStyle w:val="37"/>
                <w:rFonts w:hint="eastAsia" w:cs="宋体" w:asciiTheme="minorEastAsia" w:hAnsiTheme="minorEastAsia"/>
                <w:szCs w:val="21"/>
              </w:rPr>
              <w:t>等。</w:t>
            </w:r>
          </w:p>
          <w:p w14:paraId="69C2FCC6">
            <w:pPr>
              <w:widowControl/>
              <w:snapToGrid w:val="0"/>
              <w:textAlignment w:val="baseline"/>
              <w:rPr>
                <w:rFonts w:cs="宋体" w:asciiTheme="minorEastAsia" w:hAnsiTheme="minorEastAsia"/>
                <w:szCs w:val="21"/>
              </w:rPr>
            </w:pPr>
            <w:r>
              <w:rPr>
                <w:rFonts w:hint="eastAsia" w:asciiTheme="minorEastAsia" w:hAnsiTheme="minorEastAsia"/>
                <w:szCs w:val="21"/>
              </w:rPr>
              <w:t>★3、</w:t>
            </w:r>
            <w:r>
              <w:rPr>
                <w:rStyle w:val="37"/>
                <w:rFonts w:hint="eastAsia" w:cs="宋体" w:asciiTheme="minorEastAsia" w:hAnsiTheme="minorEastAsia"/>
                <w:bCs/>
                <w:szCs w:val="21"/>
              </w:rPr>
              <w:t>证书更换老化册子，更换粘贴不稳的档号、编号。</w:t>
            </w:r>
            <w:r>
              <w:rPr>
                <w:rFonts w:hint="eastAsia" w:asciiTheme="minorEastAsia" w:hAnsiTheme="minorEastAsia"/>
                <w:szCs w:val="21"/>
              </w:rPr>
              <w:br w:type="textWrapping"/>
            </w:r>
            <w:r>
              <w:rPr>
                <w:rFonts w:hint="eastAsia" w:asciiTheme="minorEastAsia" w:hAnsiTheme="minorEastAsia"/>
                <w:szCs w:val="21"/>
              </w:rPr>
              <w:t>3、数量约35件，最终以采购人实际整理数量为准。</w:t>
            </w:r>
          </w:p>
          <w:p w14:paraId="08ECB5F2">
            <w:pPr>
              <w:rPr>
                <w:rFonts w:hint="eastAsia" w:asciiTheme="minorEastAsia" w:hAnsiTheme="minorEastAsia"/>
                <w:b/>
                <w:bCs/>
                <w:szCs w:val="21"/>
              </w:rPr>
            </w:pPr>
            <w:r>
              <w:rPr>
                <w:rFonts w:hint="eastAsia" w:asciiTheme="minorEastAsia" w:hAnsiTheme="minorEastAsia"/>
                <w:b/>
                <w:bCs/>
                <w:szCs w:val="21"/>
              </w:rPr>
              <w:t>（六）照</w:t>
            </w:r>
            <w:r>
              <w:rPr>
                <w:rFonts w:hint="eastAsia" w:asciiTheme="minorEastAsia" w:hAnsiTheme="minorEastAsia"/>
                <w:b/>
                <w:bCs/>
                <w:szCs w:val="21"/>
              </w:rPr>
              <w:t>片整理</w:t>
            </w:r>
          </w:p>
          <w:p w14:paraId="7C6E41F1">
            <w:pPr>
              <w:rPr>
                <w:rFonts w:asciiTheme="minorEastAsia" w:hAnsiTheme="minorEastAsia"/>
                <w:szCs w:val="21"/>
              </w:rPr>
            </w:pPr>
            <w:r>
              <w:rPr>
                <w:rFonts w:hint="eastAsia" w:asciiTheme="minorEastAsia" w:hAnsiTheme="minorEastAsia"/>
                <w:szCs w:val="21"/>
              </w:rPr>
              <w:t>1、照片档案整理符合《照片档案管理规范》（GB/T11821—2002）要求。</w:t>
            </w:r>
          </w:p>
          <w:p w14:paraId="35C11208">
            <w:pPr>
              <w:rPr>
                <w:rFonts w:hint="eastAsia" w:asciiTheme="minorEastAsia" w:hAnsiTheme="minorEastAsia"/>
                <w:szCs w:val="21"/>
              </w:rPr>
            </w:pPr>
            <w:r>
              <w:rPr>
                <w:rFonts w:hint="eastAsia" w:asciiTheme="minorEastAsia" w:hAnsiTheme="minorEastAsia"/>
                <w:szCs w:val="21"/>
              </w:rPr>
              <w:t>★2、晒出六寸照片，编号、编目、盖档号章、著录、装册、上架、扫描、挂接等。</w:t>
            </w:r>
            <w:r>
              <w:rPr>
                <w:rFonts w:hint="eastAsia" w:asciiTheme="minorEastAsia" w:hAnsiTheme="minorEastAsia"/>
                <w:szCs w:val="21"/>
              </w:rPr>
              <w:br w:type="textWrapping"/>
            </w:r>
            <w:r>
              <w:rPr>
                <w:rFonts w:hint="eastAsia" w:asciiTheme="minorEastAsia" w:hAnsiTheme="minorEastAsia"/>
                <w:szCs w:val="21"/>
              </w:rPr>
              <w:t>3、数量约60张，最终以采购人实际整理数量为准。</w:t>
            </w:r>
          </w:p>
          <w:p w14:paraId="18522506">
            <w:pPr>
              <w:rPr>
                <w:rStyle w:val="37"/>
                <w:rFonts w:hint="eastAsia" w:asciiTheme="minorEastAsia" w:hAnsiTheme="minorEastAsia"/>
                <w:b/>
                <w:szCs w:val="21"/>
              </w:rPr>
            </w:pPr>
            <w:r>
              <w:rPr>
                <w:rFonts w:hint="eastAsia" w:asciiTheme="minorEastAsia" w:hAnsiTheme="minorEastAsia"/>
                <w:b/>
                <w:szCs w:val="21"/>
              </w:rPr>
              <w:t>（七）</w:t>
            </w:r>
            <w:r>
              <w:rPr>
                <w:rStyle w:val="37"/>
                <w:rFonts w:hint="eastAsia" w:cs="宋体" w:asciiTheme="minorEastAsia" w:hAnsiTheme="minorEastAsia"/>
                <w:b/>
                <w:szCs w:val="21"/>
              </w:rPr>
              <w:t>文书档案整理</w:t>
            </w:r>
          </w:p>
          <w:p w14:paraId="182C1149">
            <w:pPr>
              <w:widowControl/>
              <w:numPr>
                <w:ilvl w:val="0"/>
                <w:numId w:val="4"/>
              </w:numPr>
              <w:snapToGrid w:val="0"/>
              <w:textAlignment w:val="baseline"/>
              <w:rPr>
                <w:rFonts w:cs="宋体" w:asciiTheme="minorEastAsia" w:hAnsiTheme="minorEastAsia"/>
                <w:color w:val="000000"/>
                <w:szCs w:val="21"/>
                <w:lang w:bidi="ar"/>
              </w:rPr>
            </w:pPr>
            <w:r>
              <w:rPr>
                <w:rFonts w:hint="eastAsia" w:cs="宋体" w:asciiTheme="minorEastAsia" w:hAnsiTheme="minorEastAsia"/>
                <w:color w:val="000000"/>
                <w:kern w:val="0"/>
                <w:szCs w:val="21"/>
                <w:lang w:bidi="ar"/>
              </w:rPr>
              <w:t>文书档案整理符合《归档文件整理规则》（DA/T22-2015）要求。</w:t>
            </w:r>
          </w:p>
          <w:p w14:paraId="2C0972A9">
            <w:pPr>
              <w:rPr>
                <w:rFonts w:asciiTheme="minorEastAsia" w:hAnsiTheme="minorEastAsia"/>
                <w:szCs w:val="21"/>
              </w:rPr>
            </w:pPr>
          </w:p>
          <w:p w14:paraId="79ADCA27">
            <w:pPr>
              <w:widowControl/>
              <w:snapToGrid w:val="0"/>
              <w:textAlignment w:val="baseline"/>
              <w:rPr>
                <w:rFonts w:hint="eastAsia" w:cs="宋体" w:asciiTheme="minorEastAsia" w:hAnsiTheme="minorEastAsia"/>
                <w:color w:val="000000"/>
                <w:kern w:val="0"/>
                <w:szCs w:val="21"/>
                <w:lang w:bidi="ar"/>
              </w:rPr>
            </w:pPr>
            <w:r>
              <w:rPr>
                <w:rFonts w:hint="eastAsia" w:asciiTheme="minorEastAsia" w:hAnsiTheme="minorEastAsia"/>
                <w:szCs w:val="21"/>
              </w:rPr>
              <w:t>★2、</w:t>
            </w:r>
            <w:r>
              <w:rPr>
                <w:rFonts w:hint="eastAsia" w:cs="宋体" w:asciiTheme="minorEastAsia" w:hAnsiTheme="minorEastAsia"/>
                <w:color w:val="000000"/>
                <w:kern w:val="0"/>
                <w:szCs w:val="21"/>
                <w:lang w:bidi="ar"/>
              </w:rPr>
              <w:t>对部分疑难及历史遗留档案整理及修复。对档案进行除订、修复、三孔一线装订、分类、划分保管期限、排序、编页码、盖档号章及内容、著录、装盒、盖盒、打印备考表、上架。</w:t>
            </w:r>
          </w:p>
          <w:p w14:paraId="6B5AFBC2">
            <w:pPr>
              <w:widowControl/>
              <w:snapToGrid w:val="0"/>
              <w:textAlignment w:val="baseline"/>
              <w:rPr>
                <w:rFonts w:cs="宋体" w:asciiTheme="minorEastAsia" w:hAnsiTheme="minorEastAsia"/>
                <w:color w:val="000000"/>
                <w:szCs w:val="21"/>
                <w:lang w:bidi="ar"/>
              </w:rPr>
            </w:pPr>
            <w:r>
              <w:rPr>
                <w:rFonts w:hint="eastAsia" w:asciiTheme="minorEastAsia" w:hAnsiTheme="minorEastAsia"/>
                <w:szCs w:val="21"/>
              </w:rPr>
              <w:t>★</w:t>
            </w:r>
            <w:r>
              <w:rPr>
                <w:rFonts w:hint="eastAsia" w:asciiTheme="minorEastAsia" w:hAnsiTheme="minorEastAsia"/>
                <w:szCs w:val="21"/>
                <w:lang w:bidi="ar"/>
              </w:rPr>
              <w:t>3、</w:t>
            </w:r>
            <w:r>
              <w:rPr>
                <w:rStyle w:val="37"/>
                <w:rFonts w:hint="eastAsia" w:cs="宋体" w:asciiTheme="minorEastAsia" w:hAnsiTheme="minorEastAsia"/>
                <w:szCs w:val="21"/>
              </w:rPr>
              <w:t>档案盒背脊及档号需采用专用档案盒打印机印制。</w:t>
            </w:r>
          </w:p>
          <w:p w14:paraId="4D264BB5">
            <w:pPr>
              <w:rPr>
                <w:rFonts w:hint="eastAsia" w:asciiTheme="minorEastAsia" w:hAnsiTheme="minorEastAsia"/>
                <w:szCs w:val="21"/>
              </w:rPr>
            </w:pPr>
            <w:r>
              <w:rPr>
                <w:rFonts w:hint="eastAsia" w:asciiTheme="minorEastAsia" w:hAnsiTheme="minorEastAsia"/>
                <w:szCs w:val="21"/>
              </w:rPr>
              <w:t>4、数量约380件，最终以采购人实际整理数量为准。</w:t>
            </w:r>
          </w:p>
          <w:p w14:paraId="77080A3C">
            <w:pPr>
              <w:rPr>
                <w:rStyle w:val="37"/>
                <w:rFonts w:hint="eastAsia" w:asciiTheme="minorEastAsia" w:hAnsiTheme="minorEastAsia"/>
                <w:b/>
                <w:szCs w:val="21"/>
              </w:rPr>
            </w:pPr>
            <w:r>
              <w:rPr>
                <w:rFonts w:hint="eastAsia" w:asciiTheme="minorEastAsia" w:hAnsiTheme="minorEastAsia"/>
                <w:b/>
                <w:szCs w:val="21"/>
              </w:rPr>
              <w:t>（八）</w:t>
            </w:r>
            <w:r>
              <w:rPr>
                <w:rStyle w:val="37"/>
                <w:rFonts w:hint="eastAsia" w:cs="宋体" w:asciiTheme="minorEastAsia" w:hAnsiTheme="minorEastAsia"/>
                <w:b/>
                <w:szCs w:val="21"/>
              </w:rPr>
              <w:t>专业档案整理</w:t>
            </w:r>
          </w:p>
          <w:p w14:paraId="289AB7F8">
            <w:pPr>
              <w:widowControl/>
              <w:snapToGrid w:val="0"/>
              <w:textAlignment w:val="baseline"/>
              <w:rPr>
                <w:rFonts w:cs="宋体" w:asciiTheme="minorEastAsia" w:hAnsiTheme="minorEastAsia"/>
                <w:color w:val="000000"/>
                <w:szCs w:val="21"/>
                <w:lang w:bidi="ar"/>
              </w:rPr>
            </w:pPr>
            <w:r>
              <w:rPr>
                <w:rFonts w:hint="eastAsia" w:asciiTheme="minorEastAsia" w:hAnsiTheme="minorEastAsia"/>
                <w:szCs w:val="21"/>
              </w:rPr>
              <w:t>1、</w:t>
            </w:r>
            <w:r>
              <w:rPr>
                <w:rFonts w:hint="eastAsia" w:cs="宋体" w:asciiTheme="minorEastAsia" w:hAnsiTheme="minorEastAsia"/>
                <w:color w:val="000000"/>
                <w:kern w:val="0"/>
                <w:szCs w:val="21"/>
                <w:lang w:bidi="ar"/>
              </w:rPr>
              <w:t>专业档案整理符合行业标准要求。</w:t>
            </w:r>
          </w:p>
          <w:p w14:paraId="27F1B448">
            <w:pPr>
              <w:widowControl/>
              <w:snapToGrid w:val="0"/>
              <w:textAlignment w:val="baseline"/>
              <w:rPr>
                <w:rFonts w:hint="eastAsia" w:cs="宋体" w:asciiTheme="minorEastAsia" w:hAnsiTheme="minorEastAsia"/>
                <w:color w:val="000000"/>
                <w:szCs w:val="21"/>
                <w:lang w:bidi="ar"/>
              </w:rPr>
            </w:pPr>
            <w:r>
              <w:rPr>
                <w:rFonts w:hint="eastAsia" w:asciiTheme="minorEastAsia" w:hAnsiTheme="minorEastAsia"/>
                <w:szCs w:val="21"/>
              </w:rPr>
              <w:t>★2、</w:t>
            </w:r>
            <w:r>
              <w:rPr>
                <w:rFonts w:hint="eastAsia" w:cs="宋体" w:asciiTheme="minorEastAsia" w:hAnsiTheme="minorEastAsia"/>
                <w:color w:val="000000"/>
                <w:kern w:val="0"/>
                <w:szCs w:val="21"/>
                <w:lang w:bidi="ar"/>
              </w:rPr>
              <w:t>对部分疑难及历史遗留档案整理及修复。对档案进行除订、修复、三孔一线装订、分类、划分保管期限、排序、编页码、盖档号章及内容、著录、装盒、盖盒、打印备考表、上架。</w:t>
            </w:r>
          </w:p>
          <w:p w14:paraId="03592FF5">
            <w:pPr>
              <w:widowControl/>
              <w:snapToGrid w:val="0"/>
              <w:textAlignment w:val="baseline"/>
              <w:rPr>
                <w:rFonts w:cs="宋体" w:asciiTheme="minorEastAsia" w:hAnsiTheme="minorEastAsia"/>
                <w:color w:val="000000"/>
                <w:szCs w:val="21"/>
                <w:lang w:bidi="ar"/>
              </w:rPr>
            </w:pPr>
            <w:r>
              <w:rPr>
                <w:rFonts w:hint="eastAsia" w:asciiTheme="minorEastAsia" w:hAnsiTheme="minorEastAsia"/>
                <w:szCs w:val="21"/>
              </w:rPr>
              <w:t>★</w:t>
            </w:r>
            <w:r>
              <w:rPr>
                <w:rFonts w:hint="eastAsia" w:asciiTheme="minorEastAsia" w:hAnsiTheme="minorEastAsia"/>
                <w:szCs w:val="21"/>
                <w:lang w:bidi="ar"/>
              </w:rPr>
              <w:t>3、</w:t>
            </w:r>
            <w:r>
              <w:rPr>
                <w:rStyle w:val="37"/>
                <w:rFonts w:hint="eastAsia" w:cs="宋体" w:asciiTheme="minorEastAsia" w:hAnsiTheme="minorEastAsia"/>
                <w:szCs w:val="21"/>
              </w:rPr>
              <w:t>档案盒背脊及档号需采用专用档案盒打印机印制。</w:t>
            </w:r>
          </w:p>
          <w:p w14:paraId="26D0E27A">
            <w:pPr>
              <w:rPr>
                <w:rFonts w:asciiTheme="minorEastAsia" w:hAnsiTheme="minorEastAsia"/>
                <w:szCs w:val="21"/>
              </w:rPr>
            </w:pPr>
            <w:r>
              <w:rPr>
                <w:rFonts w:hint="eastAsia" w:asciiTheme="minorEastAsia" w:hAnsiTheme="minorEastAsia"/>
                <w:szCs w:val="21"/>
              </w:rPr>
              <w:t>4、数量约120卷，最终以采购人实际整理数量为准。</w:t>
            </w:r>
          </w:p>
          <w:p w14:paraId="3CED2EF6">
            <w:pPr>
              <w:rPr>
                <w:rFonts w:asciiTheme="minorEastAsia" w:hAnsiTheme="minorEastAsia"/>
                <w:szCs w:val="21"/>
              </w:rPr>
            </w:pPr>
            <w:r>
              <w:rPr>
                <w:rFonts w:hint="eastAsia" w:asciiTheme="minorEastAsia" w:hAnsiTheme="minorEastAsia"/>
                <w:b/>
                <w:bCs/>
                <w:szCs w:val="21"/>
              </w:rPr>
              <w:t>（九）光盘制作及刻录</w:t>
            </w:r>
          </w:p>
          <w:p w14:paraId="1D66C3F9">
            <w:pPr>
              <w:rPr>
                <w:rStyle w:val="37"/>
                <w:rFonts w:hint="eastAsia" w:cs="宋体" w:asciiTheme="minorEastAsia" w:hAnsiTheme="minorEastAsia"/>
                <w:szCs w:val="21"/>
              </w:rPr>
            </w:pPr>
            <w:r>
              <w:rPr>
                <w:rFonts w:hint="eastAsia" w:asciiTheme="minorEastAsia" w:hAnsiTheme="minorEastAsia"/>
                <w:szCs w:val="21"/>
              </w:rPr>
              <w:t>★1、</w:t>
            </w:r>
            <w:r>
              <w:rPr>
                <w:rStyle w:val="37"/>
                <w:rFonts w:hint="eastAsia" w:cs="宋体" w:asciiTheme="minorEastAsia" w:hAnsiTheme="minorEastAsia"/>
                <w:szCs w:val="21"/>
              </w:rPr>
              <w:t>符合《中华人民共和国档案行业标准电子文件归档光盘技术要求和应用规范》的标准要求档案级光盘，光盘内存4.7G；录像整理符合《录音录像档案管理规范》（DA/T 78-2019）要求。数量约为30张，</w:t>
            </w:r>
            <w:r>
              <w:rPr>
                <w:rFonts w:hint="eastAsia" w:asciiTheme="minorEastAsia" w:hAnsiTheme="minorEastAsia"/>
                <w:szCs w:val="21"/>
              </w:rPr>
              <w:t>最终以采购人实际需求数量为准</w:t>
            </w:r>
          </w:p>
          <w:p w14:paraId="489E5877">
            <w:pPr>
              <w:rPr>
                <w:rFonts w:asciiTheme="minorEastAsia" w:hAnsiTheme="minorEastAsia"/>
                <w:szCs w:val="21"/>
              </w:rPr>
            </w:pPr>
            <w:r>
              <w:rPr>
                <w:rFonts w:hint="eastAsia" w:asciiTheme="minorEastAsia" w:hAnsiTheme="minorEastAsia"/>
                <w:szCs w:val="21"/>
              </w:rPr>
              <w:t>★2、符合《中华人民共和国档案行业标准电子文件归档光盘技术要求和应用规范》的标准要求档案级光盘，录像整理符合《录音录像档案管理规范》（DA/T 78-2019）要求。</w:t>
            </w:r>
            <w:r>
              <w:rPr>
                <w:rStyle w:val="37"/>
                <w:rFonts w:hint="eastAsia" w:cs="宋体" w:asciiTheme="minorEastAsia" w:hAnsiTheme="minorEastAsia"/>
                <w:szCs w:val="21"/>
              </w:rPr>
              <w:t>对视频及归档文件进行刻录并制作光盘封面。在光盘正面空白处激光打印题名、光盘号、保管期限、刻录时间等信息。</w:t>
            </w:r>
            <w:r>
              <w:rPr>
                <w:rFonts w:hint="eastAsia" w:asciiTheme="minorEastAsia" w:hAnsiTheme="minorEastAsia"/>
                <w:szCs w:val="21"/>
              </w:rPr>
              <w:t>光盘内存大小及数量，最终以采购人实际需求数量为准：</w:t>
            </w:r>
          </w:p>
          <w:p w14:paraId="674F3110">
            <w:pPr>
              <w:rPr>
                <w:rFonts w:hint="eastAsia" w:asciiTheme="minorEastAsia" w:hAnsiTheme="minorEastAsia"/>
                <w:szCs w:val="21"/>
              </w:rPr>
            </w:pPr>
            <w:r>
              <w:rPr>
                <w:rFonts w:hint="eastAsia" w:asciiTheme="minorEastAsia" w:hAnsiTheme="minorEastAsia"/>
                <w:szCs w:val="21"/>
              </w:rPr>
              <w:t>（1）内存4.7G，数量约10张</w:t>
            </w:r>
            <w:r>
              <w:rPr>
                <w:rFonts w:hint="eastAsia" w:asciiTheme="minorEastAsia" w:hAnsiTheme="minorEastAsia"/>
                <w:szCs w:val="21"/>
              </w:rPr>
              <w:br w:type="textWrapping"/>
            </w:r>
            <w:r>
              <w:rPr>
                <w:rFonts w:hint="eastAsia" w:asciiTheme="minorEastAsia" w:hAnsiTheme="minorEastAsia"/>
                <w:szCs w:val="21"/>
              </w:rPr>
              <w:t>（2）内存25G，数量约2张</w:t>
            </w:r>
            <w:r>
              <w:rPr>
                <w:rFonts w:hint="eastAsia" w:asciiTheme="minorEastAsia" w:hAnsiTheme="minorEastAsia"/>
                <w:szCs w:val="21"/>
              </w:rPr>
              <w:br w:type="textWrapping"/>
            </w:r>
            <w:r>
              <w:rPr>
                <w:rFonts w:hint="eastAsia" w:asciiTheme="minorEastAsia" w:hAnsiTheme="minorEastAsia"/>
                <w:szCs w:val="21"/>
              </w:rPr>
              <w:t>（3）内存50G，数量约2张</w:t>
            </w:r>
          </w:p>
          <w:p w14:paraId="36B5A7A0">
            <w:pPr>
              <w:rPr>
                <w:rFonts w:hint="eastAsia" w:asciiTheme="minorEastAsia" w:hAnsiTheme="minorEastAsia"/>
                <w:b/>
                <w:szCs w:val="21"/>
              </w:rPr>
            </w:pPr>
            <w:r>
              <w:rPr>
                <w:rFonts w:hint="eastAsia" w:asciiTheme="minorEastAsia" w:hAnsiTheme="minorEastAsia"/>
                <w:b/>
                <w:szCs w:val="21"/>
              </w:rPr>
              <w:t>（十）档案盒</w:t>
            </w:r>
          </w:p>
          <w:p w14:paraId="3FB0DC78">
            <w:pPr>
              <w:rPr>
                <w:rStyle w:val="37"/>
                <w:rFonts w:hint="eastAsia" w:cs="宋体" w:asciiTheme="minorEastAsia" w:hAnsiTheme="minorEastAsia"/>
                <w:bCs/>
                <w:szCs w:val="21"/>
              </w:rPr>
            </w:pPr>
            <w:r>
              <w:rPr>
                <w:rFonts w:hint="eastAsia" w:asciiTheme="minorEastAsia" w:hAnsiTheme="minorEastAsia"/>
                <w:szCs w:val="21"/>
              </w:rPr>
              <w:t>★</w:t>
            </w:r>
            <w:r>
              <w:rPr>
                <w:rFonts w:hint="eastAsia" w:cs="宋体" w:asciiTheme="minorEastAsia" w:hAnsiTheme="minorEastAsia"/>
                <w:color w:val="000000"/>
                <w:szCs w:val="21"/>
              </w:rPr>
              <w:t>无酸纸制作，产地南宁，数量约100个，</w:t>
            </w:r>
            <w:r>
              <w:rPr>
                <w:rStyle w:val="37"/>
                <w:rFonts w:hint="eastAsia" w:cs="宋体" w:asciiTheme="minorEastAsia" w:hAnsiTheme="minorEastAsia"/>
                <w:bCs/>
                <w:szCs w:val="21"/>
              </w:rPr>
              <w:t>最终以采购人实际数量为准。</w:t>
            </w:r>
          </w:p>
          <w:p w14:paraId="5389ED91">
            <w:pPr>
              <w:rPr>
                <w:rStyle w:val="37"/>
                <w:rFonts w:hint="eastAsia" w:cs="宋体" w:asciiTheme="minorEastAsia" w:hAnsiTheme="minorEastAsia"/>
                <w:b/>
                <w:bCs/>
                <w:szCs w:val="21"/>
              </w:rPr>
            </w:pPr>
            <w:r>
              <w:rPr>
                <w:rStyle w:val="37"/>
                <w:rFonts w:hint="eastAsia" w:cs="宋体" w:asciiTheme="minorEastAsia" w:hAnsiTheme="minorEastAsia"/>
                <w:b/>
                <w:bCs/>
                <w:szCs w:val="21"/>
              </w:rPr>
              <w:t>（十一）目录册</w:t>
            </w:r>
          </w:p>
          <w:p w14:paraId="440FA74E">
            <w:r>
              <w:rPr>
                <w:rFonts w:hint="eastAsia" w:asciiTheme="minorEastAsia" w:hAnsiTheme="minorEastAsia"/>
                <w:szCs w:val="21"/>
              </w:rPr>
              <w:t>★</w:t>
            </w:r>
            <w:r>
              <w:rPr>
                <w:rStyle w:val="37"/>
                <w:rFonts w:hint="eastAsia" w:cs="宋体" w:asciiTheme="minorEastAsia" w:hAnsiTheme="minorEastAsia"/>
                <w:bCs/>
                <w:szCs w:val="21"/>
              </w:rPr>
              <w:t>采购符合档案要求的目录册，数量约30个，最终以采购人实际数量为准。</w:t>
            </w:r>
            <w:r>
              <w:rPr>
                <w:rFonts w:hint="eastAsia" w:asciiTheme="minorEastAsia" w:hAnsiTheme="minorEastAsia"/>
                <w:szCs w:val="21"/>
              </w:rPr>
              <w:br w:type="textWrapping"/>
            </w:r>
            <w:r>
              <w:rPr>
                <w:rFonts w:hint="eastAsia"/>
              </w:rPr>
              <w:t>★</w:t>
            </w:r>
            <w:r>
              <w:rPr>
                <w:rFonts w:hint="eastAsia"/>
                <w:b/>
                <w:bCs/>
              </w:rPr>
              <w:t>三、服务要求：</w:t>
            </w:r>
          </w:p>
          <w:p w14:paraId="52ACE3D8">
            <w:r>
              <w:rPr>
                <w:rFonts w:hint="eastAsia"/>
                <w:b/>
                <w:bCs/>
              </w:rPr>
              <w:t>（一）加工设备及人员的要求:</w:t>
            </w:r>
          </w:p>
          <w:p w14:paraId="03263A74">
            <w:r>
              <w:rPr>
                <w:rFonts w:hint="eastAsia"/>
              </w:rPr>
              <w:t>1、投标人根据对本项目的理解，在投标文件中明确提出档案加工作业流程，图像处理方法，设备及人员配置，质量控制措施。</w:t>
            </w:r>
          </w:p>
          <w:p w14:paraId="0FC9F3CC">
            <w:r>
              <w:rPr>
                <w:rFonts w:hint="eastAsia"/>
              </w:rPr>
              <w:t>2、投标人在本项目中投入的设备、人员必须满足项目实施质量及交付期要求，项目负责人必须具有档案专业技术资格证书和涉密人员资格证书，</w:t>
            </w:r>
            <w:r>
              <w:rPr>
                <w:rFonts w:hint="eastAsia"/>
                <w:b/>
                <w:bCs/>
              </w:rPr>
              <w:t>并提供相关证明。</w:t>
            </w:r>
          </w:p>
          <w:p w14:paraId="49331ECA">
            <w:pPr>
              <w:rPr>
                <w:b/>
                <w:bCs/>
              </w:rPr>
            </w:pPr>
            <w:r>
              <w:rPr>
                <w:rFonts w:hint="eastAsia"/>
                <w:b/>
                <w:bCs/>
              </w:rPr>
              <w:t>（二）安全保密要求：</w:t>
            </w:r>
          </w:p>
          <w:p w14:paraId="0027CCB1">
            <w:r>
              <w:rPr>
                <w:rFonts w:hint="eastAsia"/>
              </w:rPr>
              <w:t>1、保密措施：</w:t>
            </w:r>
          </w:p>
          <w:p w14:paraId="226CF0B9">
            <w:r>
              <w:rPr>
                <w:rFonts w:hint="eastAsia"/>
              </w:rPr>
              <w:t>（1）投标人必须有严格保密制度。</w:t>
            </w:r>
          </w:p>
          <w:p w14:paraId="0038232E">
            <w:r>
              <w:rPr>
                <w:rFonts w:hint="eastAsia"/>
              </w:rPr>
              <w:t>（2）投标人在投标书中必须详细描述保密措施。</w:t>
            </w:r>
          </w:p>
          <w:p w14:paraId="717B765E">
            <w:r>
              <w:rPr>
                <w:rFonts w:hint="eastAsia"/>
              </w:rPr>
              <w:t>（3）所有工作人员上岗前必须签订保密责任书。</w:t>
            </w:r>
          </w:p>
          <w:p w14:paraId="3C23EF8A">
            <w:r>
              <w:rPr>
                <w:rFonts w:hint="eastAsia"/>
              </w:rPr>
              <w:t>（4）投标人必须在响应文件中明确数字化加工现场的安全、保密、人员管理制度。</w:t>
            </w:r>
          </w:p>
          <w:p w14:paraId="25E95D22">
            <w:r>
              <w:rPr>
                <w:rFonts w:hint="eastAsia"/>
              </w:rPr>
              <w:t>（5）配置数字化加工安全管理软件，封USB口，对存储介质进行有效控制。</w:t>
            </w:r>
          </w:p>
          <w:p w14:paraId="6D2C5A7E">
            <w:r>
              <w:rPr>
                <w:rFonts w:hint="eastAsia"/>
              </w:rPr>
              <w:t>2、保密责任:</w:t>
            </w:r>
          </w:p>
          <w:p w14:paraId="27DA4B7C">
            <w:pPr>
              <w:ind w:firstLine="420" w:firstLineChars="200"/>
            </w:pPr>
            <w:r>
              <w:rPr>
                <w:rFonts w:hint="eastAsia"/>
              </w:rPr>
              <w:t>在档案数字化加工过程中造成的泄密事故，由投标人承担全部责任。</w:t>
            </w:r>
          </w:p>
          <w:p w14:paraId="5CB41353">
            <w:r>
              <w:rPr>
                <w:rFonts w:hint="eastAsia"/>
              </w:rPr>
              <w:t>3、信息安全:</w:t>
            </w:r>
          </w:p>
          <w:p w14:paraId="7F482059">
            <w:pPr>
              <w:ind w:firstLine="420" w:firstLineChars="200"/>
              <w:rPr>
                <w:rFonts w:hint="eastAsia"/>
              </w:rPr>
            </w:pPr>
            <w:r>
              <w:rPr>
                <w:rFonts w:hint="eastAsia"/>
              </w:rPr>
              <w:t>严格遵守有关保密、档案法律法规和采购人的有关规定。数字化加工工作必须在指定的场所内进行，确保场所正常秩序和安全。不得遗失、损坏档案，如有违反有关法律法规的，将追究相关责任人责任。</w:t>
            </w:r>
          </w:p>
          <w:p w14:paraId="7E4635B3">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b/>
                <w:bCs/>
                <w:lang w:val="en-US" w:eastAsia="zh-CN"/>
              </w:rPr>
              <w:t>四</w:t>
            </w:r>
            <w:r>
              <w:rPr>
                <w:rFonts w:hint="eastAsia"/>
                <w:b/>
                <w:bCs/>
              </w:rPr>
              <w:t>、</w:t>
            </w:r>
            <w:r>
              <w:rPr>
                <w:rFonts w:hint="eastAsia"/>
                <w:b/>
                <w:bCs/>
                <w:lang w:val="en-US" w:eastAsia="zh-CN"/>
              </w:rPr>
              <w:t>响应供应商</w:t>
            </w:r>
            <w:r>
              <w:rPr>
                <w:rFonts w:hint="eastAsia" w:asciiTheme="minorEastAsia" w:hAnsiTheme="minorEastAsia" w:eastAsiaTheme="minorEastAsia" w:cstheme="minorEastAsia"/>
                <w:b/>
                <w:bCs/>
                <w:szCs w:val="21"/>
                <w:highlight w:val="none"/>
                <w:lang w:val="en-US" w:eastAsia="zh-CN"/>
              </w:rPr>
              <w:t>结合采购人需求提供响应服务方案、类似业绩及服务能力水平等有关证明材料（如有请提供）。</w:t>
            </w:r>
          </w:p>
        </w:tc>
        <w:tc>
          <w:tcPr>
            <w:tcW w:w="967"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cs="Times New Roman"/>
              </w:rPr>
              <w:t>南宁中心血站2025年</w:t>
            </w:r>
            <w:r>
              <w:rPr>
                <w:rFonts w:hint="eastAsia" w:ascii="宋体" w:cs="Times New Roman"/>
                <w:lang w:val="en-US" w:eastAsia="zh-CN"/>
              </w:rPr>
              <w:t>档案</w:t>
            </w:r>
            <w:r>
              <w:rPr>
                <w:rFonts w:hint="eastAsia" w:ascii="宋体" w:cs="Times New Roman"/>
              </w:rPr>
              <w:t>数字化扫描服务</w:t>
            </w:r>
          </w:p>
        </w:tc>
        <w:tc>
          <w:tcPr>
            <w:tcW w:w="2750"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12"/>
        <w:rPr>
          <w:rFonts w:hint="eastAsia" w:ascii="仿宋" w:hAnsi="仿宋" w:eastAsia="仿宋"/>
          <w:color w:val="auto"/>
          <w:sz w:val="30"/>
          <w:szCs w:val="30"/>
        </w:rPr>
      </w:pPr>
    </w:p>
    <w:p w14:paraId="7C15E020">
      <w:pPr>
        <w:pStyle w:val="12"/>
        <w:rPr>
          <w:rFonts w:hint="eastAsia" w:ascii="仿宋" w:hAnsi="仿宋" w:eastAsia="仿宋"/>
          <w:color w:val="auto"/>
          <w:sz w:val="30"/>
          <w:szCs w:val="30"/>
        </w:rPr>
      </w:pPr>
    </w:p>
    <w:p w14:paraId="50F459C2">
      <w:pPr>
        <w:pStyle w:val="12"/>
        <w:rPr>
          <w:rFonts w:hint="eastAsia" w:ascii="仿宋" w:hAnsi="仿宋" w:eastAsia="仿宋"/>
          <w:color w:val="auto"/>
          <w:sz w:val="30"/>
          <w:szCs w:val="30"/>
        </w:rPr>
      </w:pPr>
    </w:p>
    <w:p w14:paraId="7088A30F">
      <w:pPr>
        <w:pStyle w:val="12"/>
        <w:rPr>
          <w:rFonts w:hint="eastAsia" w:ascii="仿宋" w:hAnsi="仿宋" w:eastAsia="仿宋"/>
          <w:color w:val="auto"/>
          <w:sz w:val="30"/>
          <w:szCs w:val="30"/>
        </w:rPr>
      </w:pPr>
    </w:p>
    <w:p w14:paraId="1568E0FD">
      <w:pPr>
        <w:pStyle w:val="12"/>
        <w:rPr>
          <w:rFonts w:hint="eastAsia" w:ascii="仿宋" w:hAnsi="仿宋" w:eastAsia="仿宋"/>
          <w:color w:val="auto"/>
          <w:sz w:val="30"/>
          <w:szCs w:val="30"/>
        </w:rPr>
      </w:pPr>
    </w:p>
    <w:p w14:paraId="7FE7F9BF">
      <w:pPr>
        <w:pStyle w:val="12"/>
        <w:rPr>
          <w:rFonts w:hint="eastAsia" w:ascii="仿宋" w:hAnsi="仿宋" w:eastAsia="仿宋"/>
          <w:color w:val="auto"/>
          <w:sz w:val="30"/>
          <w:szCs w:val="30"/>
        </w:rPr>
      </w:pPr>
    </w:p>
    <w:p w14:paraId="398A9B96">
      <w:pPr>
        <w:pStyle w:val="12"/>
        <w:rPr>
          <w:rFonts w:hint="eastAsia" w:ascii="仿宋" w:hAnsi="仿宋" w:eastAsia="仿宋"/>
          <w:color w:val="auto"/>
          <w:sz w:val="30"/>
          <w:szCs w:val="30"/>
        </w:rPr>
      </w:pPr>
    </w:p>
    <w:p w14:paraId="7744DFD0">
      <w:pPr>
        <w:pStyle w:val="12"/>
        <w:rPr>
          <w:rFonts w:hint="eastAsia" w:ascii="仿宋" w:hAnsi="仿宋" w:eastAsia="仿宋"/>
          <w:color w:val="auto"/>
          <w:sz w:val="30"/>
          <w:szCs w:val="30"/>
        </w:rPr>
      </w:pPr>
    </w:p>
    <w:p w14:paraId="1328F1C8">
      <w:pPr>
        <w:pStyle w:val="12"/>
        <w:ind w:left="0" w:leftChars="0" w:firstLine="0" w:firstLineChars="0"/>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both"/>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5E002B97">
            <w:pPr>
              <w:rPr>
                <w:rFonts w:hint="eastAsia" w:asciiTheme="minorEastAsia" w:hAnsiTheme="minorEastAsia" w:eastAsiaTheme="minorEastAsia" w:cstheme="minorEastAsia"/>
                <w:color w:val="auto"/>
                <w:kern w:val="2"/>
                <w:sz w:val="21"/>
                <w:szCs w:val="21"/>
                <w:lang w:val="en-US" w:eastAsia="zh-CN" w:bidi="ar-SA"/>
              </w:rPr>
            </w:pPr>
            <w:r>
              <w:rPr>
                <w:rFonts w:hint="eastAsia"/>
                <w:b/>
                <w:bCs/>
              </w:rPr>
              <w:t>一、合同签订期：</w:t>
            </w:r>
            <w:r>
              <w:rPr>
                <w:rFonts w:hint="eastAsia"/>
              </w:rPr>
              <w:t>自采购结果公告结束之日起 7个工作日内。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06A208C8">
            <w:pPr>
              <w:rPr>
                <w:b/>
                <w:bCs/>
              </w:rPr>
            </w:pPr>
            <w:r>
              <w:rPr>
                <w:rFonts w:hint="eastAsia"/>
                <w:b/>
                <w:bCs/>
              </w:rPr>
              <w:t>二、服务期限：</w:t>
            </w:r>
          </w:p>
          <w:p w14:paraId="65E0899D">
            <w:r>
              <w:rPr>
                <w:rFonts w:hint="eastAsia"/>
              </w:rPr>
              <w:t>1、服务时间：采购人发出需求后，3个月内完成所有服务内容。</w:t>
            </w:r>
          </w:p>
          <w:p w14:paraId="188BADB1">
            <w:pPr>
              <w:rPr>
                <w:rFonts w:hint="eastAsia" w:asciiTheme="minorEastAsia" w:hAnsiTheme="minorEastAsia" w:eastAsiaTheme="minorEastAsia" w:cstheme="minorEastAsia"/>
                <w:color w:val="auto"/>
                <w:kern w:val="2"/>
                <w:sz w:val="21"/>
                <w:szCs w:val="21"/>
                <w:lang w:val="en-US" w:eastAsia="zh-CN" w:bidi="ar-SA"/>
              </w:rPr>
            </w:pPr>
            <w:r>
              <w:rPr>
                <w:rFonts w:hint="eastAsia"/>
              </w:rPr>
              <w:t>2、合同延续年限、条件和方式: 项目合同履约期到期后，采购人依据项目的服务履约评价情况及实际需求，在年度预算保障的前提下，对于购买内容(采购需求)相对固定、连续(延续)性强、经费来源稳定、价格变化幅度小的服务项目，可以通过一年一续签方式签订合同，期限总长不得超过3年。</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25040729">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31C72EB4">
            <w:pPr>
              <w:rPr>
                <w:rFonts w:hint="eastAsia" w:asciiTheme="minorEastAsia" w:hAnsiTheme="minorEastAsia" w:eastAsiaTheme="minorEastAsia" w:cstheme="minorEastAsia"/>
                <w:color w:val="auto"/>
                <w:kern w:val="2"/>
                <w:sz w:val="21"/>
                <w:szCs w:val="21"/>
                <w:lang w:val="en-US" w:eastAsia="zh-CN" w:bidi="ar-SA"/>
              </w:rPr>
            </w:pPr>
            <w:r>
              <w:rPr>
                <w:rFonts w:hint="eastAsia"/>
                <w:b/>
                <w:bCs/>
              </w:rPr>
              <w:t>三、服务地点：</w:t>
            </w:r>
            <w:r>
              <w:rPr>
                <w:rFonts w:hint="eastAsia"/>
              </w:rPr>
              <w:t>采购人指定地点。</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5F0DB4C4">
            <w:pPr>
              <w:rPr>
                <w:rFonts w:hint="eastAsia" w:asciiTheme="minorEastAsia" w:hAnsiTheme="minorEastAsia" w:eastAsiaTheme="minorEastAsia" w:cstheme="minorEastAsia"/>
                <w:color w:val="auto"/>
                <w:kern w:val="2"/>
                <w:sz w:val="21"/>
                <w:szCs w:val="21"/>
                <w:lang w:val="en-US" w:eastAsia="zh-CN" w:bidi="ar-SA"/>
              </w:rPr>
            </w:pPr>
            <w:r>
              <w:rPr>
                <w:rFonts w:hint="eastAsia"/>
                <w:b/>
                <w:bCs/>
              </w:rPr>
              <w:t>四、争议的协商：</w:t>
            </w:r>
            <w:r>
              <w:rPr>
                <w:rFonts w:hint="eastAsia"/>
              </w:rPr>
              <w:t>在合同执行的过程中，采购人定期对数据进行监查，如发现数据有错漏，中标人需对数据核对工作进行技术调整，重新核对数据，确保数据的准确性。如中标人与采购人产生争议或意见分歧，采购人拥有最终决定权。同时，双方应积极友好协商，寻求解决问题的最佳途径，以确保合同的顺利执行和双方的共同利益。</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640" w:type="dxa"/>
            <w:vAlign w:val="center"/>
          </w:tcPr>
          <w:p w14:paraId="3A6A8FE7">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6" w:name="_Toc24401"/>
            <w:bookmarkStart w:id="17" w:name="_Toc28228"/>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15E7C7C1">
            <w:pPr>
              <w:rPr>
                <w:rFonts w:hint="eastAsia" w:asciiTheme="minorEastAsia" w:hAnsiTheme="minorEastAsia" w:eastAsiaTheme="minorEastAsia" w:cstheme="minorEastAsia"/>
                <w:color w:val="auto"/>
                <w:kern w:val="2"/>
                <w:sz w:val="21"/>
                <w:szCs w:val="21"/>
                <w:lang w:val="en-US" w:eastAsia="zh-CN" w:bidi="ar-SA"/>
              </w:rPr>
            </w:pPr>
            <w:r>
              <w:rPr>
                <w:rFonts w:hint="eastAsia"/>
                <w:b/>
                <w:bCs/>
              </w:rPr>
              <w:t>五、验收</w:t>
            </w:r>
            <w:r>
              <w:rPr>
                <w:rFonts w:hint="eastAsia"/>
                <w:b/>
                <w:bCs/>
                <w:lang w:val="en-US" w:eastAsia="zh-CN"/>
              </w:rPr>
              <w:t>要求</w:t>
            </w:r>
            <w:r>
              <w:rPr>
                <w:rFonts w:hint="eastAsia"/>
                <w:b/>
                <w:bCs/>
              </w:rPr>
              <w:t>：</w:t>
            </w:r>
            <w:r>
              <w:rPr>
                <w:rFonts w:hint="eastAsia"/>
              </w:rPr>
              <w:t xml:space="preserve">服务完成后，由中标人向采购人提出验收申请。由采购人组成验收小组，按照国家及行业要求的标准规范和《南宁市纸质档案数字化加工项目验收管理实施细则》，对服务进行验收。 </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743B0C98">
            <w:pPr>
              <w:rPr>
                <w:rFonts w:eastAsia="宋体"/>
                <w:b/>
                <w:bCs/>
              </w:rPr>
            </w:pPr>
            <w:r>
              <w:rPr>
                <w:rFonts w:hint="eastAsia"/>
                <w:b/>
                <w:bCs/>
              </w:rPr>
              <w:t>六、其他要求：</w:t>
            </w:r>
          </w:p>
          <w:p w14:paraId="2F42B3F5">
            <w:r>
              <w:rPr>
                <w:rFonts w:hint="eastAsia"/>
              </w:rPr>
              <w:t>1、报价包含以下部分：</w:t>
            </w:r>
            <w:r>
              <w:rPr>
                <w:rFonts w:hint="eastAsia"/>
              </w:rPr>
              <w:br w:type="textWrapping"/>
            </w:r>
            <w:r>
              <w:rPr>
                <w:rFonts w:hint="eastAsia"/>
              </w:rPr>
              <w:t>（1）服务的价格；</w:t>
            </w:r>
          </w:p>
          <w:p w14:paraId="0B4AEE08">
            <w:r>
              <w:rPr>
                <w:rFonts w:hint="eastAsia"/>
              </w:rPr>
              <w:t>（2）管理、工作人员的工资和按规定提取的福利费、保险费等；</w:t>
            </w:r>
            <w:r>
              <w:rPr>
                <w:rFonts w:hint="eastAsia"/>
              </w:rPr>
              <w:br w:type="textWrapping"/>
            </w:r>
            <w:r>
              <w:rPr>
                <w:rFonts w:hint="eastAsia"/>
              </w:rPr>
              <w:t>（3）服务所需材料、标准附件、备品备件、专用工具的价格；</w:t>
            </w:r>
          </w:p>
          <w:p w14:paraId="6348EDB3">
            <w:r>
              <w:rPr>
                <w:rFonts w:hint="eastAsia"/>
              </w:rPr>
              <w:t>（4）必要的保险费用和各项税金；</w:t>
            </w:r>
          </w:p>
          <w:p w14:paraId="6FA646B6">
            <w:r>
              <w:rPr>
                <w:rFonts w:hint="eastAsia"/>
              </w:rPr>
              <w:t>（5）技术支持、售后服务等其他费用等。</w:t>
            </w:r>
          </w:p>
          <w:p w14:paraId="1A13864C">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rPr>
              <w:t xml:space="preserve">2、付款方式：本项目款项采用一次性支付方式。中标人完成全部服务内容，提交给采购人的验收数量清单，验收通过后，按实际统计数量乘以响应单价的金额结算，并开具等额合规的增值税普通发票。     </w:t>
            </w:r>
            <w:r>
              <w:rPr>
                <w:rFonts w:hint="eastAsia" w:ascii="宋体" w:hAnsi="宋体" w:eastAsia="宋体" w:cs="宋体"/>
                <w:szCs w:val="24"/>
              </w:rPr>
              <w:t xml:space="preserve"> </w:t>
            </w:r>
            <w:r>
              <w:rPr>
                <w:rFonts w:hint="eastAsia"/>
              </w:rPr>
              <w:t xml:space="preserve">     </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2"/>
        <w:rPr>
          <w:rFonts w:hint="eastAsia" w:asciiTheme="minorEastAsia" w:hAnsiTheme="minorEastAsia" w:eastAsiaTheme="minorEastAsia" w:cstheme="minorEastAsia"/>
          <w:color w:val="auto"/>
          <w:kern w:val="2"/>
          <w:sz w:val="21"/>
          <w:szCs w:val="21"/>
          <w:lang w:val="en-US" w:eastAsia="zh-CN" w:bidi="ar-SA"/>
        </w:rPr>
      </w:pPr>
    </w:p>
    <w:p w14:paraId="76A0E463">
      <w:pPr>
        <w:pStyle w:val="2"/>
        <w:rPr>
          <w:rFonts w:hint="eastAsia" w:asciiTheme="minorEastAsia" w:hAnsiTheme="minorEastAsia" w:eastAsiaTheme="minorEastAsia" w:cstheme="minorEastAsia"/>
          <w:color w:val="auto"/>
          <w:kern w:val="2"/>
          <w:sz w:val="21"/>
          <w:szCs w:val="21"/>
          <w:lang w:val="en-US" w:eastAsia="zh-CN" w:bidi="ar-SA"/>
        </w:rPr>
      </w:pPr>
    </w:p>
    <w:p w14:paraId="0D3EB538">
      <w:pPr>
        <w:pStyle w:val="2"/>
        <w:rPr>
          <w:rFonts w:hint="eastAsia" w:asciiTheme="minorEastAsia" w:hAnsiTheme="minorEastAsia" w:eastAsiaTheme="minorEastAsia" w:cstheme="minorEastAsia"/>
          <w:color w:val="auto"/>
          <w:kern w:val="2"/>
          <w:sz w:val="21"/>
          <w:szCs w:val="21"/>
          <w:lang w:val="en-US" w:eastAsia="zh-CN" w:bidi="ar-SA"/>
        </w:rPr>
      </w:pPr>
    </w:p>
    <w:p w14:paraId="62865823">
      <w:pPr>
        <w:pStyle w:val="2"/>
        <w:rPr>
          <w:rFonts w:hint="eastAsia" w:asciiTheme="minorEastAsia" w:hAnsiTheme="minorEastAsia" w:eastAsiaTheme="minorEastAsia" w:cstheme="minorEastAsia"/>
          <w:color w:val="auto"/>
          <w:kern w:val="2"/>
          <w:sz w:val="21"/>
          <w:szCs w:val="21"/>
          <w:lang w:val="en-US" w:eastAsia="zh-CN" w:bidi="ar-SA"/>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w:t>
      </w:r>
      <w:r>
        <w:rPr>
          <w:rFonts w:hint="eastAsia" w:ascii="仿宋_GB2312" w:eastAsia="仿宋_GB2312"/>
          <w:color w:val="000000"/>
          <w:sz w:val="28"/>
          <w:szCs w:val="28"/>
          <w:u w:val="single"/>
          <w:lang w:val="en-US" w:eastAsia="zh-CN"/>
        </w:rPr>
        <w:t>档案</w:t>
      </w:r>
      <w:r>
        <w:rPr>
          <w:rFonts w:hint="eastAsia" w:ascii="仿宋_GB2312" w:eastAsia="仿宋_GB2312"/>
          <w:color w:val="000000"/>
          <w:sz w:val="28"/>
          <w:szCs w:val="28"/>
          <w:u w:val="single"/>
        </w:rPr>
        <w:t xml:space="preserve">数字化扫描服务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5"/>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6"/>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6"/>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CFECF1-6C22-47F8-998C-F8D18AAD2960}"/>
  </w:font>
  <w:font w:name="Courier New">
    <w:panose1 w:val="02070309020205020404"/>
    <w:charset w:val="01"/>
    <w:family w:val="modern"/>
    <w:pitch w:val="default"/>
    <w:sig w:usb0="E0002EFF" w:usb1="C0007843" w:usb2="00000009" w:usb3="00000000" w:csb0="400001FF" w:csb1="FFFF0000"/>
    <w:embedRegular r:id="rId2" w:fontKey="{67927A7B-25B6-430E-99A0-718EC8CAC04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7F140D0-917C-424E-91E7-F48019C42B0B}"/>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6C3BF84D-D571-4D2D-9309-962069074023}"/>
  </w:font>
  <w:font w:name="仿宋_GB2312">
    <w:panose1 w:val="02010609030101010101"/>
    <w:charset w:val="86"/>
    <w:family w:val="modern"/>
    <w:pitch w:val="default"/>
    <w:sig w:usb0="00000001" w:usb1="080E0000" w:usb2="00000000" w:usb3="00000000" w:csb0="00040000" w:csb1="00000000"/>
    <w:embedRegular r:id="rId5" w:fontKey="{8DEBBFE6-0654-495F-9B23-983FD36AE927}"/>
  </w:font>
  <w:font w:name="Lucida Sans Unicode">
    <w:panose1 w:val="020B0602030504020204"/>
    <w:charset w:val="00"/>
    <w:family w:val="swiss"/>
    <w:pitch w:val="default"/>
    <w:sig w:usb0="80001AFF" w:usb1="0000396B" w:usb2="00000000" w:usb3="00000000" w:csb0="200000BF" w:csb1="D7F70000"/>
    <w:embedRegular r:id="rId6" w:fontKey="{3D017A38-3D99-46ED-A3E6-F9AFC4A3858F}"/>
  </w:font>
  <w:font w:name="方正楷体_GB2312">
    <w:panose1 w:val="02000000000000000000"/>
    <w:charset w:val="86"/>
    <w:family w:val="auto"/>
    <w:pitch w:val="default"/>
    <w:sig w:usb0="A00002BF" w:usb1="184F6CFA" w:usb2="00000012" w:usb3="00000000" w:csb0="00040001" w:csb1="00000000"/>
    <w:embedRegular r:id="rId7" w:fontKey="{376BCE58-9881-4CF8-8B5B-2C0CE526AFEC}"/>
  </w:font>
  <w:font w:name="仿宋">
    <w:panose1 w:val="02010609060101010101"/>
    <w:charset w:val="86"/>
    <w:family w:val="modern"/>
    <w:pitch w:val="default"/>
    <w:sig w:usb0="800002BF" w:usb1="38CF7CFA" w:usb2="00000016" w:usb3="00000000" w:csb0="00040001" w:csb1="00000000"/>
    <w:embedRegular r:id="rId8" w:fontKey="{80198155-86D2-40FE-ABEC-F7D9F8DD9E59}"/>
  </w:font>
  <w:font w:name="Wingdings 2">
    <w:panose1 w:val="05020102010507070707"/>
    <w:charset w:val="02"/>
    <w:family w:val="roman"/>
    <w:pitch w:val="default"/>
    <w:sig w:usb0="00000000" w:usb1="00000000" w:usb2="00000000" w:usb3="00000000" w:csb0="80000000" w:csb1="00000000"/>
    <w:embedRegular r:id="rId9" w:fontKey="{E820F446-75A4-47AF-9CD4-71B4050A9069}"/>
  </w:font>
  <w:font w:name="方正公文小标宋">
    <w:panose1 w:val="02000500000000000000"/>
    <w:charset w:val="86"/>
    <w:family w:val="auto"/>
    <w:pitch w:val="default"/>
    <w:sig w:usb0="A00002BF" w:usb1="38CF7CFA" w:usb2="00000016" w:usb3="00000000" w:csb0="00040001" w:csb1="00000000"/>
    <w:embedRegular r:id="rId10" w:fontKey="{839DEB37-BE4D-4CD3-8C3F-155A1D6209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3DF714"/>
    <w:multiLevelType w:val="singleLevel"/>
    <w:tmpl w:val="AF3DF714"/>
    <w:lvl w:ilvl="0" w:tentative="0">
      <w:start w:val="2"/>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43E6DF42"/>
    <w:multiLevelType w:val="singleLevel"/>
    <w:tmpl w:val="43E6DF42"/>
    <w:lvl w:ilvl="0" w:tentative="0">
      <w:start w:val="1"/>
      <w:numFmt w:val="decimal"/>
      <w:suff w:val="nothing"/>
      <w:lvlText w:val="%1、"/>
      <w:lvlJc w:val="left"/>
    </w:lvl>
  </w:abstractNum>
  <w:abstractNum w:abstractNumId="4">
    <w:nsid w:val="47E37507"/>
    <w:multiLevelType w:val="singleLevel"/>
    <w:tmpl w:val="47E37507"/>
    <w:lvl w:ilvl="0" w:tentative="0">
      <w:start w:val="1"/>
      <w:numFmt w:val="chineseCounting"/>
      <w:suff w:val="nothing"/>
      <w:lvlText w:val="%1、"/>
      <w:lvlJc w:val="left"/>
      <w:rPr>
        <w:rFonts w:hint="eastAsia"/>
      </w:rPr>
    </w:lvl>
  </w:abstractNum>
  <w:abstractNum w:abstractNumId="5">
    <w:nsid w:val="6117E795"/>
    <w:multiLevelType w:val="singleLevel"/>
    <w:tmpl w:val="6117E795"/>
    <w:lvl w:ilvl="0" w:tentative="0">
      <w:start w:val="9"/>
      <w:numFmt w:val="decimal"/>
      <w:suff w:val="space"/>
      <w:lvlText w:val="%1."/>
      <w:lvlJc w:val="left"/>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D470D9"/>
    <w:rsid w:val="02D74B40"/>
    <w:rsid w:val="031B2C7F"/>
    <w:rsid w:val="0350496E"/>
    <w:rsid w:val="03670C57"/>
    <w:rsid w:val="03937D91"/>
    <w:rsid w:val="046C750A"/>
    <w:rsid w:val="05154836"/>
    <w:rsid w:val="08517143"/>
    <w:rsid w:val="0B656E1E"/>
    <w:rsid w:val="0C0A5403"/>
    <w:rsid w:val="0C145497"/>
    <w:rsid w:val="0DBF3613"/>
    <w:rsid w:val="0DC81C4F"/>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1EC97AD9"/>
    <w:rsid w:val="20EC5803"/>
    <w:rsid w:val="22DC5488"/>
    <w:rsid w:val="23DF7159"/>
    <w:rsid w:val="24880C9A"/>
    <w:rsid w:val="24C95406"/>
    <w:rsid w:val="25030284"/>
    <w:rsid w:val="2758774E"/>
    <w:rsid w:val="2A3A75DF"/>
    <w:rsid w:val="2A9B5BE2"/>
    <w:rsid w:val="2BAB4636"/>
    <w:rsid w:val="2BF57C61"/>
    <w:rsid w:val="2C752B50"/>
    <w:rsid w:val="2CED0939"/>
    <w:rsid w:val="2D7E5110"/>
    <w:rsid w:val="2E620CC5"/>
    <w:rsid w:val="2F4A332F"/>
    <w:rsid w:val="32A86C88"/>
    <w:rsid w:val="34806536"/>
    <w:rsid w:val="35234768"/>
    <w:rsid w:val="35AD02FE"/>
    <w:rsid w:val="35C3060D"/>
    <w:rsid w:val="35CA2F0A"/>
    <w:rsid w:val="36323860"/>
    <w:rsid w:val="380D6333"/>
    <w:rsid w:val="38575800"/>
    <w:rsid w:val="388C54AA"/>
    <w:rsid w:val="38DD5D05"/>
    <w:rsid w:val="38E946AA"/>
    <w:rsid w:val="39254A49"/>
    <w:rsid w:val="3A155D47"/>
    <w:rsid w:val="3BF55114"/>
    <w:rsid w:val="3EC14DCA"/>
    <w:rsid w:val="3EDF7B5A"/>
    <w:rsid w:val="3EF757D7"/>
    <w:rsid w:val="3F794BDA"/>
    <w:rsid w:val="41431D95"/>
    <w:rsid w:val="41717D14"/>
    <w:rsid w:val="444D69AF"/>
    <w:rsid w:val="44942BEF"/>
    <w:rsid w:val="45D636A5"/>
    <w:rsid w:val="495E2059"/>
    <w:rsid w:val="49CF5B75"/>
    <w:rsid w:val="4A2E27D8"/>
    <w:rsid w:val="4B7122DD"/>
    <w:rsid w:val="4BBE19C6"/>
    <w:rsid w:val="4BE930B0"/>
    <w:rsid w:val="4DF267BC"/>
    <w:rsid w:val="4F0B33B8"/>
    <w:rsid w:val="508825A3"/>
    <w:rsid w:val="50901C87"/>
    <w:rsid w:val="5099641F"/>
    <w:rsid w:val="539011C5"/>
    <w:rsid w:val="53DA23BC"/>
    <w:rsid w:val="53E47AF0"/>
    <w:rsid w:val="541C5F97"/>
    <w:rsid w:val="54714A29"/>
    <w:rsid w:val="55731FB9"/>
    <w:rsid w:val="5745560C"/>
    <w:rsid w:val="57671164"/>
    <w:rsid w:val="58B629CB"/>
    <w:rsid w:val="59401951"/>
    <w:rsid w:val="59DB7BE7"/>
    <w:rsid w:val="5B2D3245"/>
    <w:rsid w:val="5B71396D"/>
    <w:rsid w:val="5DFB7A90"/>
    <w:rsid w:val="5F443AD7"/>
    <w:rsid w:val="60884935"/>
    <w:rsid w:val="61F52ED8"/>
    <w:rsid w:val="6213192F"/>
    <w:rsid w:val="63267838"/>
    <w:rsid w:val="63957059"/>
    <w:rsid w:val="667523D3"/>
    <w:rsid w:val="66F31915"/>
    <w:rsid w:val="674A2C89"/>
    <w:rsid w:val="6A0A3D2C"/>
    <w:rsid w:val="6AC63F9C"/>
    <w:rsid w:val="6B311A3F"/>
    <w:rsid w:val="6F15104E"/>
    <w:rsid w:val="7030084F"/>
    <w:rsid w:val="703B4AE4"/>
    <w:rsid w:val="718A5132"/>
    <w:rsid w:val="71A92322"/>
    <w:rsid w:val="71BD7A27"/>
    <w:rsid w:val="71C86016"/>
    <w:rsid w:val="71CD28BF"/>
    <w:rsid w:val="726C367A"/>
    <w:rsid w:val="732B5B1E"/>
    <w:rsid w:val="745C607B"/>
    <w:rsid w:val="75CC2D87"/>
    <w:rsid w:val="7877401B"/>
    <w:rsid w:val="78CC1807"/>
    <w:rsid w:val="792579EC"/>
    <w:rsid w:val="7AAD6DF1"/>
    <w:rsid w:val="7B5E6224"/>
    <w:rsid w:val="7C1867F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annotation text"/>
    <w:basedOn w:val="1"/>
    <w:link w:val="24"/>
    <w:qFormat/>
    <w:uiPriority w:val="0"/>
    <w:pPr>
      <w:jc w:val="left"/>
    </w:pPr>
    <w:rPr>
      <w:rFonts w:ascii="Calibri" w:hAnsi="Calibri" w:eastAsia="宋体" w:cs="Times New Roman"/>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3"/>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2"/>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2"/>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4"/>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3"/>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 w:type="character" w:customStyle="1" w:styleId="37">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31</Pages>
  <Words>5242</Words>
  <Characters>5600</Characters>
  <Lines>39</Lines>
  <Paragraphs>11</Paragraphs>
  <TotalTime>36</TotalTime>
  <ScaleCrop>false</ScaleCrop>
  <LinksUpToDate>false</LinksUpToDate>
  <CharactersWithSpaces>5741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2025-05-14T03:34:05Z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