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项目名称：南宁中心血站2025年航洋爱心捐血屋及站内献血点标识设置及升级服务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61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南宁中心血站2025年航洋爱心捐血屋及站内献血点标识设置及升级服务采购公告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南宁中心血站按照采购计划，对南宁中心血站2025年航洋爱心捐血屋及站内献血点标识设置及升级服务进行采购，现就该项目邀请具有资质的单位进行响应，采购信息如下：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61</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项目名称：南宁中心血站2025年航洋爱心捐血屋及站内献血点标识设置及升级服务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柒万贰仟伍佰元整（￥72500.00）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柒万贰仟伍佰元整（￥72500.00）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34C14F5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9E2978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采购需求一览表中要求提供的材料；</w:t>
      </w:r>
    </w:p>
    <w:p w14:paraId="23410BB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20</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2524DD0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07A7CB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1600" w:firstLineChars="5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13</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F7C528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521E5D6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5268D8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C57F7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9D500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3"/>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w:t>
            </w:r>
            <w:r>
              <w:rPr>
                <w:rFonts w:hint="eastAsia" w:ascii="宋体" w:cs="Times New Roman"/>
                <w:lang w:val="en-US" w:eastAsia="zh-CN"/>
              </w:rPr>
              <w:t>2025年</w:t>
            </w:r>
            <w:bookmarkStart w:id="16" w:name="_GoBack"/>
            <w:bookmarkEnd w:id="16"/>
            <w:r>
              <w:rPr>
                <w:rFonts w:hint="eastAsia" w:ascii="宋体" w:cs="Times New Roman"/>
                <w:lang w:val="zh-TW" w:eastAsia="zh-TW"/>
              </w:rPr>
              <w:t>航洋爱心捐血屋及站内献血点标识设置及升级服务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038ECC36">
            <w:pPr>
              <w:bidi w:val="0"/>
              <w:rPr>
                <w:rFonts w:hint="eastAsia"/>
                <w:b/>
                <w:bCs/>
              </w:rPr>
            </w:pPr>
            <w:r>
              <w:rPr>
                <w:rFonts w:hint="eastAsia"/>
                <w:b/>
                <w:bCs/>
              </w:rPr>
              <w:t>一、项目概况：</w:t>
            </w:r>
          </w:p>
          <w:p w14:paraId="3FD9A51D">
            <w:pPr>
              <w:bidi w:val="0"/>
              <w:ind w:firstLine="420" w:firstLineChars="200"/>
              <w:rPr>
                <w:rFonts w:hint="eastAsia"/>
                <w:lang w:eastAsia="zh-CN"/>
              </w:rPr>
            </w:pPr>
            <w:r>
              <w:rPr>
                <w:rFonts w:hint="eastAsia"/>
              </w:rPr>
              <w:t>为进一步扩大无偿献血宣传，南宁中心血站拟于</w:t>
            </w:r>
            <w:r>
              <w:rPr>
                <w:rFonts w:hint="eastAsia"/>
                <w:lang w:eastAsia="zh-CN"/>
              </w:rPr>
              <w:t>南宁市航洋爱心捐血屋、南宁中心血站站内献血点增加标识，提升宣传效果。</w:t>
            </w:r>
          </w:p>
          <w:p w14:paraId="1A83B1AD">
            <w:pPr>
              <w:bidi w:val="0"/>
              <w:rPr>
                <w:rFonts w:hint="eastAsia"/>
                <w:b/>
                <w:bCs/>
              </w:rPr>
            </w:pPr>
            <w:r>
              <w:rPr>
                <w:rFonts w:hint="eastAsia"/>
                <w:b/>
                <w:bCs/>
              </w:rPr>
              <w:t>二、服务内容清单及要求：</w:t>
            </w:r>
          </w:p>
          <w:p w14:paraId="42A92908">
            <w:pPr>
              <w:bidi w:val="0"/>
              <w:rPr>
                <w:rFonts w:hint="eastAsia"/>
                <w:b/>
                <w:bCs/>
                <w:lang w:val="en-US" w:eastAsia="zh-CN"/>
              </w:rPr>
            </w:pPr>
            <w:r>
              <w:rPr>
                <w:rFonts w:hint="eastAsia"/>
                <w:b/>
                <w:bCs/>
                <w:lang w:eastAsia="zh-CN"/>
              </w:rPr>
              <w:t>（</w:t>
            </w:r>
            <w:r>
              <w:rPr>
                <w:rFonts w:hint="eastAsia"/>
                <w:b/>
                <w:bCs/>
                <w:lang w:val="en-US" w:eastAsia="zh-CN"/>
              </w:rPr>
              <w:t>一</w:t>
            </w:r>
            <w:r>
              <w:rPr>
                <w:rFonts w:hint="eastAsia"/>
                <w:b/>
                <w:bCs/>
                <w:lang w:eastAsia="zh-CN"/>
              </w:rPr>
              <w:t>）</w:t>
            </w:r>
            <w:r>
              <w:rPr>
                <w:rFonts w:hint="eastAsia"/>
                <w:b/>
                <w:bCs/>
              </w:rPr>
              <w:t>航洋爱心捐血屋标识设置及升级</w:t>
            </w:r>
            <w:r>
              <w:rPr>
                <w:rFonts w:hint="eastAsia"/>
                <w:b/>
                <w:bCs/>
                <w:lang w:val="en-US" w:eastAsia="zh-CN"/>
              </w:rPr>
              <w:t>服务（数量：1项；预算：31500元）</w:t>
            </w:r>
          </w:p>
          <w:p w14:paraId="0819D92B">
            <w:pPr>
              <w:bidi w:val="0"/>
              <w:rPr>
                <w:rFonts w:hint="eastAsia"/>
              </w:rPr>
            </w:pPr>
            <w:r>
              <w:rPr>
                <w:rFonts w:hint="eastAsia"/>
                <w:b/>
                <w:bCs/>
                <w:lang w:val="en-US" w:eastAsia="zh-CN"/>
              </w:rPr>
              <w:t>1、</w:t>
            </w:r>
            <w:r>
              <w:rPr>
                <w:rFonts w:hint="eastAsia"/>
                <w:b/>
                <w:bCs/>
              </w:rPr>
              <w:t>服务要求：</w:t>
            </w:r>
            <w:r>
              <w:rPr>
                <w:rFonts w:hint="eastAsia"/>
              </w:rPr>
              <w:t>产品能与宣传面融和在一起,安装合理、安全，不突兀；增加的光源明亮清晰，同时不会引起光污染。</w:t>
            </w:r>
          </w:p>
          <w:p w14:paraId="08159422">
            <w:pPr>
              <w:bidi w:val="0"/>
              <w:rPr>
                <w:rFonts w:hint="eastAsia"/>
                <w:b/>
                <w:bCs/>
              </w:rPr>
            </w:pPr>
            <w:r>
              <w:rPr>
                <w:rFonts w:hint="eastAsia"/>
                <w:b/>
                <w:bCs/>
              </w:rPr>
              <w:t>2、使用产品：</w:t>
            </w:r>
          </w:p>
          <w:p w14:paraId="0E4FB574">
            <w:pPr>
              <w:bidi w:val="0"/>
              <w:rPr>
                <w:rFonts w:hint="eastAsia"/>
                <w:b/>
                <w:bCs/>
              </w:rPr>
            </w:pPr>
            <w:r>
              <w:rPr>
                <w:rFonts w:hint="eastAsia"/>
                <w:b/>
                <w:bCs/>
              </w:rPr>
              <w:t>(1)产品名称：</w:t>
            </w:r>
            <w:r>
              <w:rPr>
                <w:rFonts w:hint="eastAsia"/>
                <w:b/>
                <w:bCs/>
                <w:lang w:eastAsia="zh-CN"/>
              </w:rPr>
              <w:t>发光字</w:t>
            </w:r>
            <w:r>
              <w:rPr>
                <w:rFonts w:hint="eastAsia"/>
                <w:b/>
                <w:bCs/>
              </w:rPr>
              <w:t>（航洋爱心捐血屋）</w:t>
            </w:r>
          </w:p>
          <w:p w14:paraId="33B90528">
            <w:pPr>
              <w:bidi w:val="0"/>
              <w:rPr>
                <w:rFonts w:hint="eastAsia"/>
                <w:lang w:eastAsia="zh-CN"/>
              </w:rPr>
            </w:pPr>
            <w:r>
              <w:rPr>
                <w:rFonts w:hint="eastAsia"/>
              </w:rPr>
              <w:t>①产品尺寸</w:t>
            </w:r>
            <w:r>
              <w:rPr>
                <w:rFonts w:hint="eastAsia"/>
                <w:lang w:eastAsia="zh-CN"/>
              </w:rPr>
              <w:t>（</w:t>
            </w:r>
            <w:r>
              <w:rPr>
                <w:rFonts w:hint="eastAsia"/>
              </w:rPr>
              <w:t>面向民族大道</w:t>
            </w:r>
            <w:r>
              <w:rPr>
                <w:rFonts w:hint="eastAsia"/>
                <w:lang w:eastAsia="zh-CN"/>
              </w:rPr>
              <w:t>）</w:t>
            </w:r>
            <w:r>
              <w:rPr>
                <w:rFonts w:hint="eastAsia"/>
              </w:rPr>
              <w:t>：60cm*60cm*7字</w:t>
            </w:r>
          </w:p>
          <w:p w14:paraId="602452CD">
            <w:pPr>
              <w:bidi w:val="0"/>
              <w:rPr>
                <w:rFonts w:hint="eastAsia"/>
                <w:lang w:eastAsia="zh-CN"/>
              </w:rPr>
            </w:pPr>
            <w:r>
              <w:rPr>
                <w:rFonts w:hint="eastAsia"/>
              </w:rPr>
              <w:t>②</w:t>
            </w:r>
            <w:r>
              <w:rPr>
                <w:rFonts w:hint="eastAsia"/>
                <w:lang w:val="en-US" w:eastAsia="zh-CN"/>
              </w:rPr>
              <w:t>产品尺寸</w:t>
            </w:r>
            <w:r>
              <w:rPr>
                <w:rFonts w:hint="eastAsia"/>
                <w:lang w:eastAsia="zh-CN"/>
              </w:rPr>
              <w:t>（</w:t>
            </w:r>
            <w:r>
              <w:rPr>
                <w:rFonts w:hint="eastAsia"/>
              </w:rPr>
              <w:t>面向地铁口</w:t>
            </w:r>
            <w:r>
              <w:rPr>
                <w:rFonts w:hint="eastAsia"/>
                <w:lang w:eastAsia="zh-CN"/>
              </w:rPr>
              <w:t>）</w:t>
            </w:r>
            <w:r>
              <w:rPr>
                <w:rFonts w:hint="eastAsia"/>
                <w:lang w:val="en-US" w:eastAsia="zh-CN"/>
              </w:rPr>
              <w:t>：</w:t>
            </w:r>
            <w:r>
              <w:rPr>
                <w:rFonts w:hint="eastAsia"/>
              </w:rPr>
              <w:t>50cm</w:t>
            </w:r>
            <w:r>
              <w:rPr>
                <w:rFonts w:hint="eastAsia"/>
                <w:lang w:val="en-US" w:eastAsia="zh-CN"/>
              </w:rPr>
              <w:t>*</w:t>
            </w:r>
            <w:r>
              <w:rPr>
                <w:rFonts w:hint="eastAsia"/>
              </w:rPr>
              <w:t>50cm*7字</w:t>
            </w:r>
          </w:p>
          <w:p w14:paraId="0D16210E">
            <w:pPr>
              <w:bidi w:val="0"/>
              <w:rPr>
                <w:rFonts w:hint="eastAsia"/>
              </w:rPr>
            </w:pPr>
            <w:r>
              <w:rPr>
                <w:rFonts w:hint="eastAsia"/>
              </w:rPr>
              <w:t>③</w:t>
            </w:r>
            <w:r>
              <w:rPr>
                <w:rFonts w:hint="eastAsia"/>
                <w:lang w:val="en-US" w:eastAsia="zh-CN"/>
              </w:rPr>
              <w:t>产品尺寸</w:t>
            </w:r>
            <w:r>
              <w:rPr>
                <w:rFonts w:hint="eastAsia"/>
                <w:lang w:eastAsia="zh-CN"/>
              </w:rPr>
              <w:t>（</w:t>
            </w:r>
            <w:r>
              <w:rPr>
                <w:rFonts w:hint="eastAsia"/>
              </w:rPr>
              <w:t>面向航洋国际大厦</w:t>
            </w:r>
            <w:r>
              <w:rPr>
                <w:rFonts w:hint="eastAsia"/>
                <w:lang w:eastAsia="zh-CN"/>
              </w:rPr>
              <w:t>）</w:t>
            </w:r>
            <w:r>
              <w:rPr>
                <w:rFonts w:hint="eastAsia"/>
                <w:lang w:val="en-US" w:eastAsia="zh-CN"/>
              </w:rPr>
              <w:t>：</w:t>
            </w:r>
            <w:r>
              <w:rPr>
                <w:rFonts w:hint="eastAsia"/>
              </w:rPr>
              <w:t>50cm</w:t>
            </w:r>
            <w:r>
              <w:rPr>
                <w:rFonts w:hint="eastAsia"/>
                <w:lang w:val="en-US" w:eastAsia="zh-CN"/>
              </w:rPr>
              <w:t>*</w:t>
            </w:r>
            <w:r>
              <w:rPr>
                <w:rFonts w:hint="eastAsia"/>
              </w:rPr>
              <w:t>50cm*7字</w:t>
            </w:r>
          </w:p>
          <w:p w14:paraId="0F6624E8">
            <w:pPr>
              <w:bidi w:val="0"/>
              <w:rPr>
                <w:rFonts w:hint="eastAsia"/>
                <w:lang w:val="en-US" w:eastAsia="zh-CN"/>
              </w:rPr>
            </w:pPr>
            <w:r>
              <w:rPr>
                <w:rFonts w:hint="eastAsia"/>
                <w:lang w:val="en-US" w:eastAsia="zh-CN"/>
              </w:rPr>
              <w:t>产品数量：3套</w:t>
            </w:r>
          </w:p>
          <w:p w14:paraId="438DDDB9">
            <w:pPr>
              <w:bidi w:val="0"/>
              <w:rPr>
                <w:rFonts w:hint="eastAsia"/>
                <w:b/>
                <w:bCs/>
                <w:lang w:val="en-US" w:eastAsia="zh-CN"/>
              </w:rPr>
            </w:pPr>
            <w:r>
              <w:rPr>
                <w:rFonts w:hint="eastAsia"/>
                <w:b/>
                <w:bCs/>
                <w:lang w:val="en-US" w:eastAsia="zh-CN"/>
              </w:rPr>
              <w:t>(2)产品名称：不锈钢框架</w:t>
            </w:r>
          </w:p>
          <w:p w14:paraId="56FF6656">
            <w:pPr>
              <w:bidi w:val="0"/>
              <w:rPr>
                <w:rFonts w:hint="eastAsia"/>
                <w:lang w:val="en-US" w:eastAsia="zh-CN"/>
              </w:rPr>
            </w:pPr>
            <w:r>
              <w:rPr>
                <w:rFonts w:hint="eastAsia"/>
                <w:lang w:val="en-US" w:eastAsia="zh-CN"/>
              </w:rPr>
              <w:t>产品尺寸及材料：40mm*50mm*1.0mm201#不锈钢支架</w:t>
            </w:r>
          </w:p>
          <w:p w14:paraId="01B3013D">
            <w:pPr>
              <w:bidi w:val="0"/>
              <w:rPr>
                <w:rFonts w:hint="default"/>
                <w:lang w:val="en-US" w:eastAsia="zh-CN"/>
              </w:rPr>
            </w:pPr>
            <w:r>
              <w:rPr>
                <w:rFonts w:hint="eastAsia"/>
                <w:lang w:val="en-US" w:eastAsia="zh-CN"/>
              </w:rPr>
              <w:t>产品数量：3套</w:t>
            </w:r>
          </w:p>
          <w:p w14:paraId="30F27E2A">
            <w:pPr>
              <w:bidi w:val="0"/>
              <w:rPr>
                <w:rFonts w:hint="eastAsia"/>
                <w:b/>
                <w:bCs/>
                <w:lang w:eastAsia="zh-CN"/>
              </w:rPr>
            </w:pPr>
            <w:r>
              <w:rPr>
                <w:rFonts w:hint="eastAsia"/>
                <w:b/>
                <w:bCs/>
              </w:rPr>
              <w:t>(</w:t>
            </w:r>
            <w:r>
              <w:rPr>
                <w:rFonts w:hint="eastAsia"/>
                <w:b/>
                <w:bCs/>
                <w:lang w:val="en-US" w:eastAsia="zh-CN"/>
              </w:rPr>
              <w:t>3</w:t>
            </w:r>
            <w:r>
              <w:rPr>
                <w:rFonts w:hint="eastAsia"/>
                <w:b/>
                <w:bCs/>
              </w:rPr>
              <w:t>)产品名称：12v400w工程款电源</w:t>
            </w:r>
          </w:p>
          <w:p w14:paraId="5BFC8EA9">
            <w:pPr>
              <w:bidi w:val="0"/>
              <w:rPr>
                <w:rFonts w:hint="eastAsia"/>
              </w:rPr>
            </w:pPr>
            <w:r>
              <w:rPr>
                <w:rFonts w:hint="eastAsia"/>
              </w:rPr>
              <w:t>直流电压：12V</w:t>
            </w:r>
          </w:p>
          <w:p w14:paraId="6942F52C">
            <w:pPr>
              <w:bidi w:val="0"/>
              <w:rPr>
                <w:rFonts w:hint="eastAsia"/>
              </w:rPr>
            </w:pPr>
            <w:r>
              <w:rPr>
                <w:rFonts w:hint="eastAsia"/>
              </w:rPr>
              <w:t>额定电流:16.7A</w:t>
            </w:r>
          </w:p>
          <w:p w14:paraId="0FC935E4">
            <w:pPr>
              <w:bidi w:val="0"/>
              <w:rPr>
                <w:rFonts w:hint="eastAsia"/>
              </w:rPr>
            </w:pPr>
            <w:r>
              <w:rPr>
                <w:rFonts w:hint="eastAsia"/>
              </w:rPr>
              <w:t>电流范围:0-16.7A</w:t>
            </w:r>
          </w:p>
          <w:p w14:paraId="2F5DD5B5">
            <w:pPr>
              <w:bidi w:val="0"/>
              <w:rPr>
                <w:rFonts w:hint="eastAsia"/>
              </w:rPr>
            </w:pPr>
            <w:r>
              <w:rPr>
                <w:rFonts w:hint="eastAsia"/>
              </w:rPr>
              <w:t>额定功率:400.8W</w:t>
            </w:r>
          </w:p>
          <w:p w14:paraId="4E53C4A2">
            <w:pPr>
              <w:bidi w:val="0"/>
              <w:rPr>
                <w:rFonts w:hint="eastAsia"/>
              </w:rPr>
            </w:pPr>
            <w:r>
              <w:rPr>
                <w:rFonts w:hint="eastAsia"/>
              </w:rPr>
              <w:t>纹波与噪声(最大):150mVp-P</w:t>
            </w:r>
          </w:p>
          <w:p w14:paraId="16BB1967">
            <w:pPr>
              <w:bidi w:val="0"/>
              <w:rPr>
                <w:rFonts w:hint="eastAsia"/>
              </w:rPr>
            </w:pPr>
            <w:r>
              <w:rPr>
                <w:rFonts w:hint="eastAsia"/>
                <w:lang w:eastAsia="zh-CN"/>
              </w:rPr>
              <w:t>电</w:t>
            </w:r>
            <w:r>
              <w:rPr>
                <w:rFonts w:hint="eastAsia"/>
              </w:rPr>
              <w:t>压调整范围:21.6-26.4V</w:t>
            </w:r>
          </w:p>
          <w:p w14:paraId="4C82919F">
            <w:pPr>
              <w:bidi w:val="0"/>
              <w:rPr>
                <w:rFonts w:hint="eastAsia"/>
              </w:rPr>
            </w:pPr>
            <w:r>
              <w:rPr>
                <w:rFonts w:hint="eastAsia"/>
              </w:rPr>
              <w:t>电压精度</w:t>
            </w:r>
            <w:r>
              <w:rPr>
                <w:rFonts w:hint="eastAsia"/>
                <w:lang w:eastAsia="zh-CN"/>
              </w:rPr>
              <w:t>：</w:t>
            </w:r>
            <w:r>
              <w:rPr>
                <w:rFonts w:hint="eastAsia"/>
                <w:lang w:val="en-US" w:eastAsia="zh-CN"/>
              </w:rPr>
              <w:t>±</w:t>
            </w:r>
            <w:r>
              <w:rPr>
                <w:rFonts w:hint="eastAsia"/>
              </w:rPr>
              <w:t>3%</w:t>
            </w:r>
          </w:p>
          <w:p w14:paraId="78A16624">
            <w:pPr>
              <w:bidi w:val="0"/>
              <w:rPr>
                <w:rFonts w:hint="eastAsia"/>
              </w:rPr>
            </w:pPr>
            <w:r>
              <w:rPr>
                <w:rFonts w:hint="eastAsia"/>
              </w:rPr>
              <w:t>线性调整率:</w:t>
            </w:r>
            <w:r>
              <w:rPr>
                <w:rFonts w:hint="eastAsia"/>
                <w:lang w:val="en-US" w:eastAsia="zh-CN"/>
              </w:rPr>
              <w:t>±</w:t>
            </w:r>
            <w:r>
              <w:rPr>
                <w:rFonts w:hint="eastAsia"/>
              </w:rPr>
              <w:t>1.0%</w:t>
            </w:r>
          </w:p>
          <w:p w14:paraId="0B6E8E6E">
            <w:pPr>
              <w:bidi w:val="0"/>
              <w:rPr>
                <w:rFonts w:hint="eastAsia"/>
              </w:rPr>
            </w:pPr>
            <w:r>
              <w:rPr>
                <w:rFonts w:hint="eastAsia"/>
              </w:rPr>
              <w:t>负载调整率:</w:t>
            </w:r>
            <w:r>
              <w:rPr>
                <w:rFonts w:hint="eastAsia"/>
                <w:lang w:val="en-US" w:eastAsia="zh-CN"/>
              </w:rPr>
              <w:t>±</w:t>
            </w:r>
            <w:r>
              <w:rPr>
                <w:rFonts w:hint="eastAsia"/>
              </w:rPr>
              <w:t>0.5%</w:t>
            </w:r>
          </w:p>
          <w:p w14:paraId="2A856C72">
            <w:pPr>
              <w:bidi w:val="0"/>
              <w:rPr>
                <w:rFonts w:hint="eastAsia"/>
              </w:rPr>
            </w:pPr>
            <w:r>
              <w:rPr>
                <w:rFonts w:hint="eastAsia"/>
              </w:rPr>
              <w:t>国际通用交流输入范围(可承受300VAC浪涌输入5秒)</w:t>
            </w:r>
          </w:p>
          <w:p w14:paraId="79CC22EF">
            <w:pPr>
              <w:bidi w:val="0"/>
              <w:rPr>
                <w:rFonts w:hint="eastAsia"/>
              </w:rPr>
            </w:pPr>
            <w:r>
              <w:rPr>
                <w:rFonts w:hint="eastAsia"/>
              </w:rPr>
              <w:t>内置主动式PFC功能</w:t>
            </w:r>
          </w:p>
          <w:p w14:paraId="4DAEFCAA">
            <w:pPr>
              <w:bidi w:val="0"/>
              <w:rPr>
                <w:rFonts w:hint="eastAsia"/>
              </w:rPr>
            </w:pPr>
            <w:r>
              <w:rPr>
                <w:rFonts w:hint="eastAsia"/>
                <w:lang w:val="en-US" w:eastAsia="zh-CN"/>
              </w:rPr>
              <w:t>产品数量：3套</w:t>
            </w:r>
          </w:p>
          <w:p w14:paraId="78DF6F31">
            <w:pPr>
              <w:bidi w:val="0"/>
              <w:rPr>
                <w:rFonts w:hint="eastAsia"/>
                <w:b/>
                <w:bCs/>
              </w:rPr>
            </w:pPr>
            <w:r>
              <w:rPr>
                <w:rFonts w:hint="eastAsia"/>
                <w:b/>
                <w:bCs/>
              </w:rPr>
              <w:t>(</w:t>
            </w:r>
            <w:r>
              <w:rPr>
                <w:rFonts w:hint="eastAsia"/>
                <w:b/>
                <w:bCs/>
                <w:lang w:val="en-US" w:eastAsia="zh-CN"/>
              </w:rPr>
              <w:t>4</w:t>
            </w:r>
            <w:r>
              <w:rPr>
                <w:rFonts w:hint="eastAsia"/>
                <w:b/>
                <w:bCs/>
              </w:rPr>
              <w:t>)产品名称：LED线条灯</w:t>
            </w:r>
          </w:p>
          <w:p w14:paraId="1A792A29">
            <w:pPr>
              <w:bidi w:val="0"/>
              <w:rPr>
                <w:rFonts w:hint="eastAsia"/>
              </w:rPr>
            </w:pPr>
            <w:r>
              <w:rPr>
                <w:rFonts w:hint="eastAsia"/>
                <w:lang w:eastAsia="zh-CN"/>
              </w:rPr>
              <w:t>产品</w:t>
            </w:r>
            <w:r>
              <w:rPr>
                <w:rFonts w:hint="eastAsia"/>
              </w:rPr>
              <w:t>尺寸:29*29*1000mm</w:t>
            </w:r>
          </w:p>
          <w:p w14:paraId="5F0C0761">
            <w:pPr>
              <w:bidi w:val="0"/>
              <w:rPr>
                <w:rFonts w:hint="eastAsia"/>
              </w:rPr>
            </w:pPr>
            <w:r>
              <w:rPr>
                <w:rFonts w:hint="eastAsia"/>
              </w:rPr>
              <w:t>光源功率：12瓦</w:t>
            </w:r>
          </w:p>
          <w:p w14:paraId="3865485E">
            <w:pPr>
              <w:bidi w:val="0"/>
              <w:rPr>
                <w:rFonts w:hint="eastAsia"/>
              </w:rPr>
            </w:pPr>
            <w:r>
              <w:rPr>
                <w:rFonts w:hint="eastAsia"/>
              </w:rPr>
              <w:t>光 束 角:120°</w:t>
            </w:r>
          </w:p>
          <w:p w14:paraId="7EC2B4CA">
            <w:pPr>
              <w:bidi w:val="0"/>
              <w:rPr>
                <w:rFonts w:hint="eastAsia"/>
              </w:rPr>
            </w:pPr>
            <w:r>
              <w:rPr>
                <w:rFonts w:hint="eastAsia"/>
              </w:rPr>
              <w:t>工作电压:DC24V</w:t>
            </w:r>
          </w:p>
          <w:p w14:paraId="057B7248">
            <w:pPr>
              <w:bidi w:val="0"/>
              <w:rPr>
                <w:rFonts w:hint="eastAsia"/>
              </w:rPr>
            </w:pPr>
            <w:r>
              <w:rPr>
                <w:rFonts w:hint="eastAsia"/>
              </w:rPr>
              <w:t>材质:铝</w:t>
            </w:r>
            <w:r>
              <w:rPr>
                <w:rFonts w:hint="eastAsia"/>
                <w:lang w:eastAsia="zh-CN"/>
              </w:rPr>
              <w:t>、</w:t>
            </w:r>
            <w:r>
              <w:rPr>
                <w:rFonts w:hint="eastAsia"/>
              </w:rPr>
              <w:t>玻璃</w:t>
            </w:r>
          </w:p>
          <w:p w14:paraId="2DBA3678">
            <w:pPr>
              <w:bidi w:val="0"/>
              <w:rPr>
                <w:rFonts w:hint="eastAsia"/>
              </w:rPr>
            </w:pPr>
            <w:r>
              <w:rPr>
                <w:rFonts w:hint="eastAsia"/>
              </w:rPr>
              <w:t>防水等级：IP65</w:t>
            </w:r>
          </w:p>
          <w:p w14:paraId="5A166C90">
            <w:pPr>
              <w:bidi w:val="0"/>
              <w:rPr>
                <w:rFonts w:hint="eastAsia"/>
              </w:rPr>
            </w:pPr>
            <w:r>
              <w:rPr>
                <w:rFonts w:hint="eastAsia"/>
              </w:rPr>
              <w:t>控制方式:常亮</w:t>
            </w:r>
          </w:p>
          <w:p w14:paraId="327225CB">
            <w:pPr>
              <w:bidi w:val="0"/>
              <w:rPr>
                <w:rFonts w:hint="eastAsia"/>
              </w:rPr>
            </w:pPr>
            <w:r>
              <w:rPr>
                <w:rFonts w:hint="eastAsia"/>
                <w:lang w:val="en-US" w:eastAsia="zh-CN"/>
              </w:rPr>
              <w:t>产品数量：≥90米</w:t>
            </w:r>
          </w:p>
          <w:p w14:paraId="1A7D8EC1">
            <w:pPr>
              <w:bidi w:val="0"/>
              <w:rPr>
                <w:rFonts w:hint="eastAsia"/>
                <w:b/>
                <w:bCs/>
              </w:rPr>
            </w:pPr>
            <w:r>
              <w:rPr>
                <w:rFonts w:hint="eastAsia"/>
                <w:b/>
                <w:bCs/>
              </w:rPr>
              <w:t>(</w:t>
            </w:r>
            <w:r>
              <w:rPr>
                <w:rFonts w:hint="eastAsia"/>
                <w:b/>
                <w:bCs/>
                <w:lang w:val="en-US" w:eastAsia="zh-CN"/>
              </w:rPr>
              <w:t>5</w:t>
            </w:r>
            <w:r>
              <w:rPr>
                <w:rFonts w:hint="eastAsia"/>
                <w:b/>
                <w:bCs/>
              </w:rPr>
              <w:t>)产品名称：线性洗墙灯</w:t>
            </w:r>
          </w:p>
          <w:p w14:paraId="5DE1A214">
            <w:pPr>
              <w:bidi w:val="0"/>
              <w:rPr>
                <w:rFonts w:hint="eastAsia"/>
              </w:rPr>
            </w:pPr>
            <w:r>
              <w:rPr>
                <w:rFonts w:hint="eastAsia"/>
              </w:rPr>
              <w:t>产品尺寸：40*23*1000mm</w:t>
            </w:r>
          </w:p>
          <w:p w14:paraId="334E5603">
            <w:pPr>
              <w:bidi w:val="0"/>
              <w:rPr>
                <w:rFonts w:hint="eastAsia"/>
              </w:rPr>
            </w:pPr>
            <w:r>
              <w:rPr>
                <w:rFonts w:hint="eastAsia"/>
              </w:rPr>
              <w:t>产品功率：18W</w:t>
            </w:r>
          </w:p>
          <w:p w14:paraId="772B5A20">
            <w:pPr>
              <w:bidi w:val="0"/>
              <w:rPr>
                <w:rFonts w:hint="eastAsia"/>
              </w:rPr>
            </w:pPr>
            <w:r>
              <w:rPr>
                <w:rFonts w:hint="eastAsia"/>
              </w:rPr>
              <w:t>环境温度：50/-35℃ 　</w:t>
            </w:r>
          </w:p>
          <w:p w14:paraId="6AEEBF6E">
            <w:pPr>
              <w:bidi w:val="0"/>
              <w:rPr>
                <w:rFonts w:hint="eastAsia"/>
              </w:rPr>
            </w:pPr>
            <w:r>
              <w:rPr>
                <w:rFonts w:hint="eastAsia"/>
              </w:rPr>
              <w:t>产品电压：DC24V</w:t>
            </w:r>
          </w:p>
          <w:p w14:paraId="62831EF6">
            <w:pPr>
              <w:bidi w:val="0"/>
              <w:rPr>
                <w:rFonts w:hint="eastAsia"/>
              </w:rPr>
            </w:pPr>
            <w:r>
              <w:rPr>
                <w:rFonts w:hint="eastAsia"/>
              </w:rPr>
              <w:t>产品材料：铝合金灯体+钢化玻璃。</w:t>
            </w:r>
          </w:p>
          <w:p w14:paraId="3F0AA03F">
            <w:pPr>
              <w:bidi w:val="0"/>
              <w:rPr>
                <w:rFonts w:hint="eastAsia"/>
              </w:rPr>
            </w:pPr>
            <w:r>
              <w:rPr>
                <w:rFonts w:hint="eastAsia"/>
              </w:rPr>
              <w:t>防护等级：IP66</w:t>
            </w:r>
          </w:p>
          <w:p w14:paraId="42B863F9">
            <w:pPr>
              <w:bidi w:val="0"/>
              <w:rPr>
                <w:rFonts w:hint="eastAsia"/>
              </w:rPr>
            </w:pPr>
            <w:r>
              <w:rPr>
                <w:rFonts w:hint="eastAsia"/>
                <w:lang w:val="en-US" w:eastAsia="zh-CN"/>
              </w:rPr>
              <w:t>产品数量：≥36米</w:t>
            </w:r>
          </w:p>
          <w:p w14:paraId="478C0E70">
            <w:pPr>
              <w:bidi w:val="0"/>
              <w:rPr>
                <w:rFonts w:hint="eastAsia"/>
                <w:b/>
                <w:bCs/>
              </w:rPr>
            </w:pPr>
            <w:r>
              <w:rPr>
                <w:rFonts w:hint="eastAsia"/>
                <w:b/>
                <w:bCs/>
                <w:lang w:val="en-US" w:eastAsia="zh-CN"/>
              </w:rPr>
              <w:t>(6)产品</w:t>
            </w:r>
            <w:r>
              <w:rPr>
                <w:rFonts w:hint="eastAsia"/>
                <w:b/>
                <w:bCs/>
              </w:rPr>
              <w:t>名称:24v400w工程款电源</w:t>
            </w:r>
          </w:p>
          <w:p w14:paraId="093F25F5">
            <w:pPr>
              <w:bidi w:val="0"/>
              <w:rPr>
                <w:rFonts w:hint="eastAsia"/>
              </w:rPr>
            </w:pPr>
            <w:r>
              <w:rPr>
                <w:rFonts w:hint="eastAsia"/>
              </w:rPr>
              <w:t>直流电压：24V</w:t>
            </w:r>
          </w:p>
          <w:p w14:paraId="7A440AB3">
            <w:pPr>
              <w:bidi w:val="0"/>
              <w:rPr>
                <w:rFonts w:hint="eastAsia"/>
              </w:rPr>
            </w:pPr>
            <w:r>
              <w:rPr>
                <w:rFonts w:hint="eastAsia"/>
              </w:rPr>
              <w:t>额定电流:16.7A</w:t>
            </w:r>
          </w:p>
          <w:p w14:paraId="59674594">
            <w:pPr>
              <w:bidi w:val="0"/>
              <w:rPr>
                <w:rFonts w:hint="eastAsia"/>
              </w:rPr>
            </w:pPr>
            <w:r>
              <w:rPr>
                <w:rFonts w:hint="eastAsia"/>
              </w:rPr>
              <w:t>电流范围:0-16.7A</w:t>
            </w:r>
          </w:p>
          <w:p w14:paraId="4570B1E5">
            <w:pPr>
              <w:bidi w:val="0"/>
              <w:rPr>
                <w:rFonts w:hint="eastAsia"/>
              </w:rPr>
            </w:pPr>
            <w:r>
              <w:rPr>
                <w:rFonts w:hint="eastAsia"/>
              </w:rPr>
              <w:t>额定功率:400.8W</w:t>
            </w:r>
          </w:p>
          <w:p w14:paraId="44112563">
            <w:pPr>
              <w:bidi w:val="0"/>
              <w:rPr>
                <w:rFonts w:hint="eastAsia"/>
              </w:rPr>
            </w:pPr>
            <w:r>
              <w:rPr>
                <w:rFonts w:hint="eastAsia"/>
              </w:rPr>
              <w:t>纹波与噪声(最大):150mVp-P</w:t>
            </w:r>
          </w:p>
          <w:p w14:paraId="0A7A7D0E">
            <w:pPr>
              <w:bidi w:val="0"/>
              <w:rPr>
                <w:rFonts w:hint="eastAsia"/>
              </w:rPr>
            </w:pPr>
            <w:r>
              <w:rPr>
                <w:rFonts w:hint="eastAsia"/>
                <w:lang w:eastAsia="zh-CN"/>
              </w:rPr>
              <w:t>电</w:t>
            </w:r>
            <w:r>
              <w:rPr>
                <w:rFonts w:hint="eastAsia"/>
              </w:rPr>
              <w:t>压调整范围:21.6-26.4V</w:t>
            </w:r>
          </w:p>
          <w:p w14:paraId="65B04CA1">
            <w:pPr>
              <w:bidi w:val="0"/>
              <w:rPr>
                <w:rFonts w:hint="eastAsia"/>
              </w:rPr>
            </w:pPr>
            <w:r>
              <w:rPr>
                <w:rFonts w:hint="eastAsia"/>
              </w:rPr>
              <w:t>电压精度</w:t>
            </w:r>
            <w:r>
              <w:rPr>
                <w:rFonts w:hint="eastAsia"/>
                <w:lang w:eastAsia="zh-CN"/>
              </w:rPr>
              <w:t>：</w:t>
            </w:r>
            <w:r>
              <w:rPr>
                <w:rFonts w:hint="eastAsia"/>
                <w:lang w:val="en-US" w:eastAsia="zh-CN"/>
              </w:rPr>
              <w:t>±</w:t>
            </w:r>
            <w:r>
              <w:rPr>
                <w:rFonts w:hint="eastAsia"/>
              </w:rPr>
              <w:t>3</w:t>
            </w:r>
          </w:p>
          <w:p w14:paraId="4D15E4D5">
            <w:pPr>
              <w:bidi w:val="0"/>
              <w:rPr>
                <w:rFonts w:hint="eastAsia"/>
              </w:rPr>
            </w:pPr>
            <w:r>
              <w:rPr>
                <w:rFonts w:hint="eastAsia"/>
              </w:rPr>
              <w:t>线性调整率:</w:t>
            </w:r>
            <w:r>
              <w:rPr>
                <w:rFonts w:hint="eastAsia"/>
                <w:lang w:val="en-US" w:eastAsia="zh-CN"/>
              </w:rPr>
              <w:t>±</w:t>
            </w:r>
            <w:r>
              <w:rPr>
                <w:rFonts w:hint="eastAsia"/>
              </w:rPr>
              <w:t>1.0%</w:t>
            </w:r>
          </w:p>
          <w:p w14:paraId="47F622AB">
            <w:pPr>
              <w:bidi w:val="0"/>
              <w:rPr>
                <w:rFonts w:hint="eastAsia"/>
              </w:rPr>
            </w:pPr>
            <w:r>
              <w:rPr>
                <w:rFonts w:hint="eastAsia"/>
              </w:rPr>
              <w:t>负载调整率:</w:t>
            </w:r>
            <w:r>
              <w:rPr>
                <w:rFonts w:hint="eastAsia"/>
                <w:lang w:val="en-US" w:eastAsia="zh-CN"/>
              </w:rPr>
              <w:t>±</w:t>
            </w:r>
            <w:r>
              <w:rPr>
                <w:rFonts w:hint="eastAsia"/>
              </w:rPr>
              <w:t>0.5%</w:t>
            </w:r>
          </w:p>
          <w:p w14:paraId="67E136E0">
            <w:pPr>
              <w:bidi w:val="0"/>
              <w:rPr>
                <w:rFonts w:hint="eastAsia"/>
              </w:rPr>
            </w:pPr>
            <w:r>
              <w:rPr>
                <w:rFonts w:hint="eastAsia"/>
              </w:rPr>
              <w:t>国际通用交流输入范围(可承受300VAC浪涌输入5秒)</w:t>
            </w:r>
          </w:p>
          <w:p w14:paraId="201E16FF">
            <w:pPr>
              <w:bidi w:val="0"/>
              <w:rPr>
                <w:rFonts w:hint="eastAsia"/>
              </w:rPr>
            </w:pPr>
            <w:r>
              <w:rPr>
                <w:rFonts w:hint="eastAsia"/>
              </w:rPr>
              <w:t>内置主动式PFC功能</w:t>
            </w:r>
          </w:p>
          <w:p w14:paraId="2DEA943F">
            <w:pPr>
              <w:bidi w:val="0"/>
              <w:rPr>
                <w:rFonts w:hint="eastAsia"/>
                <w:lang w:val="en-US" w:eastAsia="zh-CN"/>
              </w:rPr>
            </w:pPr>
            <w:r>
              <w:rPr>
                <w:rFonts w:hint="eastAsia"/>
                <w:lang w:val="en-US" w:eastAsia="zh-CN"/>
              </w:rPr>
              <w:t>产品数量：7台</w:t>
            </w:r>
          </w:p>
          <w:p w14:paraId="0F2A00E5">
            <w:pPr>
              <w:bidi w:val="0"/>
              <w:rPr>
                <w:rFonts w:hint="eastAsia"/>
                <w:b/>
                <w:bCs/>
                <w:lang w:val="en-US" w:eastAsia="zh-CN"/>
              </w:rPr>
            </w:pPr>
            <w:r>
              <w:rPr>
                <w:rFonts w:hint="eastAsia"/>
                <w:b/>
                <w:bCs/>
                <w:lang w:val="en-US" w:eastAsia="zh-CN"/>
              </w:rPr>
              <w:t>(7)产品</w:t>
            </w:r>
            <w:r>
              <w:rPr>
                <w:rFonts w:hint="eastAsia"/>
                <w:b/>
                <w:bCs/>
              </w:rPr>
              <w:t>名称:</w:t>
            </w:r>
            <w:r>
              <w:rPr>
                <w:rFonts w:hint="eastAsia"/>
                <w:b/>
                <w:bCs/>
                <w:lang w:val="en-US" w:eastAsia="zh-CN"/>
              </w:rPr>
              <w:t>配电箱</w:t>
            </w:r>
          </w:p>
          <w:p w14:paraId="37C72A80">
            <w:pPr>
              <w:bidi w:val="0"/>
              <w:rPr>
                <w:rFonts w:hint="default"/>
                <w:lang w:val="en-US" w:eastAsia="zh-CN"/>
              </w:rPr>
            </w:pPr>
            <w:r>
              <w:rPr>
                <w:rFonts w:hint="eastAsia"/>
                <w:lang w:val="en-US" w:eastAsia="zh-CN"/>
              </w:rPr>
              <w:t>含</w:t>
            </w:r>
            <w:r>
              <w:rPr>
                <w:rFonts w:hint="default"/>
                <w:lang w:val="en-US" w:eastAsia="zh-CN"/>
              </w:rPr>
              <w:t>不锈钢电箱、触发器、漏电开关、微电脑时控器等</w:t>
            </w:r>
          </w:p>
          <w:p w14:paraId="4EB4250F">
            <w:pPr>
              <w:bidi w:val="0"/>
              <w:rPr>
                <w:rFonts w:hint="eastAsia"/>
                <w:lang w:val="en-US" w:eastAsia="zh-CN"/>
              </w:rPr>
            </w:pPr>
            <w:r>
              <w:rPr>
                <w:rFonts w:hint="eastAsia"/>
                <w:lang w:val="en-US" w:eastAsia="zh-CN"/>
              </w:rPr>
              <w:t>产品数量：5套</w:t>
            </w:r>
          </w:p>
          <w:p w14:paraId="63662B22">
            <w:pPr>
              <w:bidi w:val="0"/>
              <w:rPr>
                <w:rFonts w:hint="eastAsia"/>
              </w:rPr>
            </w:pPr>
            <w:r>
              <w:rPr>
                <w:rFonts w:hint="eastAsia"/>
                <w:b/>
                <w:bCs/>
                <w:lang w:val="en-US" w:eastAsia="zh-CN"/>
              </w:rPr>
              <w:t>3、</w:t>
            </w:r>
            <w:r>
              <w:rPr>
                <w:rFonts w:hint="eastAsia"/>
                <w:b/>
                <w:bCs/>
              </w:rPr>
              <w:t>制作安装要求</w:t>
            </w:r>
            <w:r>
              <w:rPr>
                <w:rFonts w:hint="eastAsia"/>
              </w:rPr>
              <w:t>：成交供应商根据采购人提供的设计素材，与采购人进行充分沟通，出具相应设计效果图，经采购人确认最终设计图稿后再进行制作安装。</w:t>
            </w:r>
          </w:p>
          <w:p w14:paraId="7B79E68A">
            <w:pPr>
              <w:bidi w:val="0"/>
              <w:rPr>
                <w:rFonts w:hint="eastAsia"/>
                <w:b/>
                <w:bCs/>
                <w:lang w:eastAsia="zh-CN"/>
              </w:rPr>
            </w:pPr>
            <w:r>
              <w:rPr>
                <w:rFonts w:hint="eastAsia"/>
                <w:b/>
                <w:bCs/>
                <w:lang w:val="en-US" w:eastAsia="zh-CN"/>
              </w:rPr>
              <w:t>（二）</w:t>
            </w:r>
            <w:r>
              <w:rPr>
                <w:rFonts w:hint="eastAsia"/>
                <w:b/>
                <w:bCs/>
                <w:lang w:eastAsia="zh-CN"/>
              </w:rPr>
              <w:t>南宁中心血站站内献血点</w:t>
            </w:r>
            <w:r>
              <w:rPr>
                <w:rFonts w:hint="eastAsia"/>
                <w:b/>
                <w:bCs/>
              </w:rPr>
              <w:t>标识设置及升级</w:t>
            </w:r>
            <w:r>
              <w:rPr>
                <w:rFonts w:hint="eastAsia"/>
                <w:b/>
                <w:bCs/>
                <w:lang w:eastAsia="zh-CN"/>
              </w:rPr>
              <w:t>（</w:t>
            </w:r>
            <w:r>
              <w:rPr>
                <w:rFonts w:hint="eastAsia"/>
                <w:b/>
                <w:bCs/>
                <w:lang w:val="en-US" w:eastAsia="zh-CN"/>
              </w:rPr>
              <w:t>数量：1项；预算：41000元</w:t>
            </w:r>
            <w:r>
              <w:rPr>
                <w:rFonts w:hint="eastAsia"/>
                <w:b/>
                <w:bCs/>
                <w:lang w:eastAsia="zh-CN"/>
              </w:rPr>
              <w:t>）</w:t>
            </w:r>
          </w:p>
          <w:p w14:paraId="43EC73D7">
            <w:pPr>
              <w:bidi w:val="0"/>
              <w:rPr>
                <w:rFonts w:hint="eastAsia"/>
              </w:rPr>
            </w:pPr>
            <w:r>
              <w:rPr>
                <w:rFonts w:hint="eastAsia"/>
                <w:b/>
                <w:bCs/>
              </w:rPr>
              <w:t>1、服务要求</w:t>
            </w:r>
            <w:r>
              <w:rPr>
                <w:rFonts w:hint="eastAsia"/>
              </w:rPr>
              <w:t>：产品能与宣传面融和在一起,安装合理、安全，不突兀；增加的光源明亮清晰，同时不会引起光污染。</w:t>
            </w:r>
          </w:p>
          <w:p w14:paraId="058621D4">
            <w:pPr>
              <w:bidi w:val="0"/>
              <w:rPr>
                <w:rFonts w:hint="eastAsia"/>
                <w:b/>
                <w:bCs/>
              </w:rPr>
            </w:pPr>
            <w:r>
              <w:rPr>
                <w:rFonts w:hint="eastAsia"/>
                <w:b/>
                <w:bCs/>
              </w:rPr>
              <w:t>2、材质要求及尺寸：</w:t>
            </w:r>
          </w:p>
          <w:p w14:paraId="23AFB310">
            <w:pPr>
              <w:bidi w:val="0"/>
              <w:rPr>
                <w:rFonts w:hint="eastAsia"/>
              </w:rPr>
            </w:pPr>
            <w:r>
              <w:rPr>
                <w:rFonts w:hint="eastAsia"/>
                <w:b/>
                <w:bCs/>
              </w:rPr>
              <w:t xml:space="preserve">（1）产品名称：镀锌板冲孔字 </w:t>
            </w:r>
            <w:r>
              <w:rPr>
                <w:rFonts w:hint="eastAsia"/>
              </w:rPr>
              <w:t xml:space="preserve"> </w:t>
            </w:r>
          </w:p>
          <w:p w14:paraId="73940A10">
            <w:pPr>
              <w:bidi w:val="0"/>
              <w:rPr>
                <w:rFonts w:hint="eastAsia"/>
                <w:lang w:eastAsia="zh-CN"/>
              </w:rPr>
            </w:pPr>
            <w:r>
              <w:rPr>
                <w:rFonts w:hint="eastAsia"/>
              </w:rPr>
              <w:t>①LOGO+南宁中心血站+横线</w:t>
            </w:r>
            <w:r>
              <w:rPr>
                <w:rFonts w:hint="eastAsia"/>
                <w:lang w:eastAsia="zh-CN"/>
              </w:rPr>
              <w:t>，</w:t>
            </w:r>
            <w:r>
              <w:rPr>
                <w:rFonts w:hint="eastAsia"/>
              </w:rPr>
              <w:t>产品尺寸：</w:t>
            </w:r>
            <w:r>
              <w:rPr>
                <w:rFonts w:hint="eastAsia"/>
                <w:lang w:val="en-US" w:eastAsia="zh-CN"/>
              </w:rPr>
              <w:t>1.8m*1.8m</w:t>
            </w:r>
            <w:r>
              <w:rPr>
                <w:rFonts w:hint="eastAsia"/>
                <w:lang w:eastAsia="zh-CN"/>
              </w:rPr>
              <w:t>（</w:t>
            </w:r>
            <w:r>
              <w:rPr>
                <w:rFonts w:hint="eastAsia"/>
                <w:lang w:val="en-US" w:eastAsia="zh-CN"/>
              </w:rPr>
              <w:t>1套</w:t>
            </w:r>
            <w:r>
              <w:rPr>
                <w:rFonts w:hint="eastAsia"/>
                <w:lang w:eastAsia="zh-CN"/>
              </w:rPr>
              <w:t>）</w:t>
            </w:r>
          </w:p>
          <w:p w14:paraId="3046F8F0">
            <w:pPr>
              <w:bidi w:val="0"/>
              <w:rPr>
                <w:rFonts w:hint="eastAsia"/>
                <w:lang w:eastAsia="zh-CN"/>
              </w:rPr>
            </w:pPr>
            <w:r>
              <w:rPr>
                <w:rFonts w:hint="eastAsia"/>
                <w:lang w:eastAsia="zh-CN"/>
              </w:rPr>
              <w:t>②广西血液动员中心，</w:t>
            </w:r>
            <w:r>
              <w:rPr>
                <w:rFonts w:hint="eastAsia"/>
                <w:lang w:val="en-US" w:eastAsia="zh-CN"/>
              </w:rPr>
              <w:t>产品尺寸：0.6m*0.6m</w:t>
            </w:r>
            <w:r>
              <w:rPr>
                <w:rFonts w:hint="eastAsia"/>
                <w:lang w:eastAsia="zh-CN"/>
              </w:rPr>
              <w:t>（</w:t>
            </w:r>
            <w:r>
              <w:rPr>
                <w:rFonts w:hint="eastAsia"/>
                <w:lang w:val="en-US" w:eastAsia="zh-CN"/>
              </w:rPr>
              <w:t>1套</w:t>
            </w:r>
            <w:r>
              <w:rPr>
                <w:rFonts w:hint="eastAsia"/>
                <w:lang w:eastAsia="zh-CN"/>
              </w:rPr>
              <w:t>）</w:t>
            </w:r>
          </w:p>
          <w:p w14:paraId="3E5691E3">
            <w:pPr>
              <w:bidi w:val="0"/>
              <w:rPr>
                <w:rFonts w:hint="eastAsia"/>
                <w:lang w:eastAsia="zh-CN"/>
              </w:rPr>
            </w:pPr>
            <w:r>
              <w:rPr>
                <w:rFonts w:hint="eastAsia"/>
                <w:lang w:eastAsia="zh-CN"/>
              </w:rPr>
              <w:t>③南宁输血医学研究所，</w:t>
            </w:r>
            <w:r>
              <w:rPr>
                <w:rFonts w:hint="eastAsia"/>
                <w:lang w:val="en-US" w:eastAsia="zh-CN"/>
              </w:rPr>
              <w:t>产品尺寸：0.7m*0.7m</w:t>
            </w:r>
            <w:r>
              <w:rPr>
                <w:rFonts w:hint="eastAsia"/>
                <w:lang w:eastAsia="zh-CN"/>
              </w:rPr>
              <w:t>（</w:t>
            </w:r>
            <w:r>
              <w:rPr>
                <w:rFonts w:hint="eastAsia"/>
                <w:lang w:val="en-US" w:eastAsia="zh-CN"/>
              </w:rPr>
              <w:t>1套</w:t>
            </w:r>
            <w:r>
              <w:rPr>
                <w:rFonts w:hint="eastAsia"/>
                <w:lang w:eastAsia="zh-CN"/>
              </w:rPr>
              <w:t>）</w:t>
            </w:r>
          </w:p>
          <w:p w14:paraId="2D3E2626">
            <w:pPr>
              <w:bidi w:val="0"/>
              <w:rPr>
                <w:rFonts w:hint="eastAsia"/>
              </w:rPr>
            </w:pPr>
            <w:r>
              <w:rPr>
                <w:rFonts w:hint="eastAsia"/>
                <w:b/>
                <w:bCs/>
              </w:rPr>
              <w:t>产品材料</w:t>
            </w:r>
            <w:r>
              <w:rPr>
                <w:rFonts w:hint="eastAsia"/>
                <w:b/>
                <w:bCs/>
                <w:lang w:val="en-US" w:eastAsia="zh-CN"/>
              </w:rPr>
              <w:t>及工艺要求</w:t>
            </w:r>
            <w:r>
              <w:rPr>
                <w:rFonts w:hint="eastAsia"/>
                <w:b/>
                <w:bCs/>
              </w:rPr>
              <w:t>：</w:t>
            </w:r>
            <w:r>
              <w:rPr>
                <w:rFonts w:hint="eastAsia"/>
              </w:rPr>
              <w:t>字壳</w:t>
            </w:r>
            <w:r>
              <w:rPr>
                <w:rFonts w:hint="eastAsia"/>
                <w:lang w:val="en-US" w:eastAsia="zh-CN"/>
              </w:rPr>
              <w:t>为</w:t>
            </w:r>
            <w:r>
              <w:rPr>
                <w:rFonts w:hint="eastAsia"/>
              </w:rPr>
              <w:t>2.0镀锌板喷汽车漆，灯珠</w:t>
            </w:r>
            <w:r>
              <w:rPr>
                <w:rFonts w:hint="eastAsia"/>
                <w:lang w:val="en-US" w:eastAsia="zh-CN"/>
              </w:rPr>
              <w:t>为</w:t>
            </w:r>
            <w:r>
              <w:rPr>
                <w:rFonts w:hint="eastAsia"/>
              </w:rPr>
              <w:t>蓝景9厘灯</w:t>
            </w:r>
          </w:p>
          <w:p w14:paraId="546A34DE">
            <w:pPr>
              <w:bidi w:val="0"/>
              <w:rPr>
                <w:rFonts w:hint="eastAsia"/>
              </w:rPr>
            </w:pPr>
            <w:r>
              <w:rPr>
                <w:rFonts w:hint="eastAsia"/>
              </w:rPr>
              <w:t xml:space="preserve">字体框架用料规格：40mm*40mm*2.5mm镀锌方通                  </w:t>
            </w:r>
          </w:p>
          <w:p w14:paraId="2693FF1C">
            <w:pPr>
              <w:bidi w:val="0"/>
              <w:rPr>
                <w:rFonts w:hint="eastAsia"/>
                <w:b/>
                <w:bCs/>
              </w:rPr>
            </w:pPr>
            <w:r>
              <w:rPr>
                <w:rFonts w:hint="eastAsia"/>
                <w:b/>
                <w:bCs/>
              </w:rPr>
              <w:t>（</w:t>
            </w:r>
            <w:r>
              <w:rPr>
                <w:rFonts w:hint="eastAsia"/>
                <w:b/>
                <w:bCs/>
                <w:lang w:val="en-US" w:eastAsia="zh-CN"/>
              </w:rPr>
              <w:t>2）</w:t>
            </w:r>
            <w:r>
              <w:rPr>
                <w:rFonts w:hint="eastAsia"/>
                <w:b/>
                <w:bCs/>
              </w:rPr>
              <w:t xml:space="preserve">产品名称：PVC字  </w:t>
            </w:r>
          </w:p>
          <w:p w14:paraId="69A4FC0E">
            <w:pPr>
              <w:bidi w:val="0"/>
              <w:rPr>
                <w:rFonts w:hint="eastAsia"/>
                <w:lang w:eastAsia="zh-CN"/>
              </w:rPr>
            </w:pPr>
            <w:r>
              <w:rPr>
                <w:rFonts w:hint="eastAsia"/>
              </w:rPr>
              <w:t>①采血大厅（二楼）</w:t>
            </w:r>
            <w:r>
              <w:rPr>
                <w:rFonts w:hint="eastAsia"/>
                <w:lang w:eastAsia="zh-CN"/>
              </w:rPr>
              <w:t>，</w:t>
            </w:r>
            <w:r>
              <w:rPr>
                <w:rFonts w:hint="eastAsia"/>
              </w:rPr>
              <w:t>产品尺寸：</w:t>
            </w:r>
            <w:r>
              <w:rPr>
                <w:rFonts w:hint="eastAsia"/>
                <w:lang w:val="en-US" w:eastAsia="zh-CN"/>
              </w:rPr>
              <w:t>0.688m*0.688m</w:t>
            </w:r>
            <w:r>
              <w:rPr>
                <w:rFonts w:hint="eastAsia"/>
                <w:lang w:eastAsia="zh-CN"/>
              </w:rPr>
              <w:t>（</w:t>
            </w:r>
            <w:r>
              <w:rPr>
                <w:rFonts w:hint="eastAsia"/>
                <w:lang w:val="en-US" w:eastAsia="zh-CN"/>
              </w:rPr>
              <w:t>1套</w:t>
            </w:r>
            <w:r>
              <w:rPr>
                <w:rFonts w:hint="eastAsia"/>
                <w:lang w:eastAsia="zh-CN"/>
              </w:rPr>
              <w:t>）</w:t>
            </w:r>
          </w:p>
          <w:p w14:paraId="0977F9D0">
            <w:pPr>
              <w:bidi w:val="0"/>
              <w:rPr>
                <w:rFonts w:hint="eastAsia"/>
                <w:lang w:eastAsia="zh-CN"/>
              </w:rPr>
            </w:pPr>
            <w:r>
              <w:rPr>
                <w:rFonts w:hint="eastAsia"/>
                <w:lang w:eastAsia="zh-CN"/>
              </w:rPr>
              <w:t>②血液的奥秘智慧科普馆（三楼），</w:t>
            </w:r>
            <w:r>
              <w:rPr>
                <w:rFonts w:hint="eastAsia"/>
                <w:lang w:val="en-US" w:eastAsia="zh-CN"/>
              </w:rPr>
              <w:t>产品尺寸：0.688m*0.688m</w:t>
            </w:r>
            <w:r>
              <w:rPr>
                <w:rFonts w:hint="eastAsia"/>
                <w:lang w:eastAsia="zh-CN"/>
              </w:rPr>
              <w:t>（</w:t>
            </w:r>
            <w:r>
              <w:rPr>
                <w:rFonts w:hint="eastAsia"/>
                <w:lang w:val="en-US" w:eastAsia="zh-CN"/>
              </w:rPr>
              <w:t>1套</w:t>
            </w:r>
            <w:r>
              <w:rPr>
                <w:rFonts w:hint="eastAsia"/>
                <w:lang w:eastAsia="zh-CN"/>
              </w:rPr>
              <w:t>）</w:t>
            </w:r>
          </w:p>
          <w:p w14:paraId="77A10B77">
            <w:pPr>
              <w:bidi w:val="0"/>
              <w:rPr>
                <w:rFonts w:hint="eastAsia"/>
              </w:rPr>
            </w:pPr>
            <w:r>
              <w:rPr>
                <w:rFonts w:hint="eastAsia"/>
                <w:b/>
                <w:bCs/>
                <w:lang w:eastAsia="zh-CN"/>
              </w:rPr>
              <w:t>产品材料</w:t>
            </w:r>
            <w:r>
              <w:rPr>
                <w:rFonts w:hint="eastAsia"/>
                <w:b/>
                <w:bCs/>
                <w:lang w:val="en-US" w:eastAsia="zh-CN"/>
              </w:rPr>
              <w:t>及工艺要求</w:t>
            </w:r>
            <w:r>
              <w:rPr>
                <w:rFonts w:hint="eastAsia"/>
                <w:b/>
                <w:bCs/>
                <w:lang w:eastAsia="zh-CN"/>
              </w:rPr>
              <w:t>：</w:t>
            </w:r>
            <w:r>
              <w:rPr>
                <w:rFonts w:hint="eastAsia"/>
                <w:lang w:eastAsia="zh-CN"/>
              </w:rPr>
              <w:t>2.0cm厚PVC板切割，磨边喷烤漆、贴墙安装</w:t>
            </w:r>
          </w:p>
          <w:p w14:paraId="28CA278A">
            <w:pPr>
              <w:bidi w:val="0"/>
              <w:rPr>
                <w:rFonts w:hint="eastAsia"/>
                <w:lang w:eastAsia="zh-CN"/>
              </w:rPr>
            </w:pPr>
            <w:r>
              <w:rPr>
                <w:rFonts w:hint="eastAsia"/>
                <w:b/>
                <w:bCs/>
              </w:rPr>
              <w:t>3、制作安装要求：</w:t>
            </w:r>
            <w:r>
              <w:rPr>
                <w:rFonts w:hint="eastAsia"/>
              </w:rPr>
              <w:t>成交供应商根据采购人提供的设计素材，与采购人进行充分沟通，出具相应设计效果图，经采购人确认最终设计图稿后再进行制作安装。</w:t>
            </w:r>
          </w:p>
          <w:p w14:paraId="508A73E8">
            <w:pPr>
              <w:bidi w:val="0"/>
              <w:rPr>
                <w:rFonts w:hint="eastAsia"/>
                <w:b/>
                <w:bCs/>
              </w:rPr>
            </w:pPr>
            <w:r>
              <w:rPr>
                <w:rFonts w:hint="eastAsia"/>
                <w:b/>
                <w:bCs/>
              </w:rPr>
              <w:t>三、其他要求：</w:t>
            </w:r>
          </w:p>
          <w:p w14:paraId="3699E073">
            <w:pPr>
              <w:bidi w:val="0"/>
              <w:rPr>
                <w:rFonts w:hint="default"/>
                <w:lang w:val="en-US" w:eastAsia="zh-CN"/>
              </w:rPr>
            </w:pPr>
            <w:r>
              <w:rPr>
                <w:rFonts w:hint="eastAsia"/>
              </w:rPr>
              <w:t>1、</w:t>
            </w:r>
            <w:r>
              <w:rPr>
                <w:rFonts w:hint="eastAsia"/>
                <w:lang w:val="en-US" w:eastAsia="zh-CN"/>
              </w:rPr>
              <w:t>响应文件中根据采购人的采购需求提供相应的初步设计效果图，用于项目评审的依据。</w:t>
            </w:r>
          </w:p>
          <w:p w14:paraId="7E067CA7">
            <w:pPr>
              <w:bidi w:val="0"/>
              <w:rPr>
                <w:rFonts w:hint="default"/>
                <w:lang w:val="en-US" w:eastAsia="zh-CN"/>
              </w:rPr>
            </w:pPr>
            <w:r>
              <w:rPr>
                <w:rFonts w:hint="eastAsia"/>
              </w:rPr>
              <w:t>2、服务期间，成交供应商对己方工作人员的安全承担全部责任</w:t>
            </w:r>
            <w:r>
              <w:rPr>
                <w:rFonts w:hint="eastAsia"/>
                <w:lang w:eastAsia="zh-CN"/>
              </w:rPr>
              <w:t>。</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72500.00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2E4F163D">
            <w:pPr>
              <w:bidi w:val="0"/>
              <w:rPr>
                <w:rFonts w:hint="default"/>
              </w:rPr>
            </w:pPr>
            <w:r>
              <w:rPr>
                <w:rFonts w:hint="eastAsia"/>
                <w:b/>
                <w:bCs/>
              </w:rPr>
              <w:t>一、合同签订期：</w:t>
            </w:r>
            <w:r>
              <w:rPr>
                <w:rFonts w:hint="eastAsia"/>
              </w:rPr>
              <w:t xml:space="preserve">自采购结果公告结束之日起10个工作日内。                                   </w:t>
            </w:r>
          </w:p>
          <w:p w14:paraId="61DB70A9">
            <w:pPr>
              <w:bidi w:val="0"/>
              <w:rPr>
                <w:rFonts w:hint="default"/>
              </w:rPr>
            </w:pPr>
            <w:r>
              <w:rPr>
                <w:rFonts w:hint="eastAsia"/>
                <w:b/>
                <w:bCs/>
              </w:rPr>
              <w:t>二、服务</w:t>
            </w:r>
            <w:r>
              <w:rPr>
                <w:rFonts w:hint="eastAsia"/>
                <w:b/>
                <w:bCs/>
                <w:lang w:val="en-US" w:eastAsia="zh-CN"/>
              </w:rPr>
              <w:t>期限</w:t>
            </w:r>
            <w:r>
              <w:rPr>
                <w:rFonts w:hint="eastAsia"/>
                <w:b/>
                <w:bCs/>
              </w:rPr>
              <w:t>：</w:t>
            </w:r>
            <w:r>
              <w:rPr>
                <w:rFonts w:hint="eastAsia"/>
              </w:rPr>
              <w:t>自合同签订之日起</w:t>
            </w:r>
            <w:r>
              <w:rPr>
                <w:rFonts w:hint="eastAsia"/>
                <w:lang w:val="en-US" w:eastAsia="zh-CN"/>
              </w:rPr>
              <w:t>10个工作日内完成最终设计图稿，确定最终设计图稿后，15日内</w:t>
            </w:r>
            <w:r>
              <w:rPr>
                <w:rFonts w:hint="eastAsia"/>
              </w:rPr>
              <w:t>按照采购人指定地点</w:t>
            </w:r>
            <w:r>
              <w:rPr>
                <w:rFonts w:hint="eastAsia"/>
                <w:lang w:val="en-US" w:eastAsia="zh-CN"/>
              </w:rPr>
              <w:t>完成制作安装。</w:t>
            </w:r>
            <w:r>
              <w:rPr>
                <w:rFonts w:hint="eastAsia"/>
              </w:rPr>
              <w:t xml:space="preserve">      </w:t>
            </w:r>
          </w:p>
          <w:p w14:paraId="0FAB79CC">
            <w:pPr>
              <w:bidi w:val="0"/>
              <w:rPr>
                <w:rFonts w:hint="default"/>
              </w:rPr>
            </w:pPr>
            <w:r>
              <w:rPr>
                <w:rFonts w:hint="eastAsia"/>
                <w:b/>
                <w:bCs/>
              </w:rPr>
              <w:t>三、服务地点：</w:t>
            </w:r>
            <w:r>
              <w:rPr>
                <w:rFonts w:hint="eastAsia"/>
              </w:rPr>
              <w:t xml:space="preserve">南宁市内采购人指定地点。    </w:t>
            </w:r>
          </w:p>
          <w:p w14:paraId="47BCB1EF">
            <w:pPr>
              <w:bidi w:val="0"/>
              <w:rPr>
                <w:rFonts w:hint="default"/>
              </w:rPr>
            </w:pPr>
            <w:r>
              <w:rPr>
                <w:rFonts w:hint="eastAsia"/>
                <w:b/>
                <w:bCs/>
              </w:rPr>
              <w:t>四、售后服务要求：</w:t>
            </w:r>
            <w:r>
              <w:rPr>
                <w:rFonts w:hint="eastAsia"/>
              </w:rPr>
              <w:t xml:space="preserve">                                                                    </w:t>
            </w:r>
          </w:p>
          <w:p w14:paraId="21833AE2">
            <w:pPr>
              <w:bidi w:val="0"/>
              <w:rPr>
                <w:rFonts w:hint="default"/>
              </w:rPr>
            </w:pPr>
            <w:r>
              <w:rPr>
                <w:rFonts w:hint="eastAsia"/>
              </w:rPr>
              <w:t>1、质量保证期：服务验收合格之日起</w:t>
            </w:r>
            <w:r>
              <w:rPr>
                <w:rFonts w:hint="eastAsia"/>
                <w:lang w:val="en-US" w:eastAsia="zh-CN"/>
              </w:rPr>
              <w:t>3</w:t>
            </w:r>
            <w:r>
              <w:rPr>
                <w:rFonts w:hint="eastAsia"/>
              </w:rPr>
              <w:t>年。</w:t>
            </w:r>
          </w:p>
          <w:p w14:paraId="6A44C2FE">
            <w:pPr>
              <w:bidi w:val="0"/>
              <w:rPr>
                <w:rFonts w:hint="eastAsia"/>
              </w:rPr>
            </w:pPr>
            <w:r>
              <w:rPr>
                <w:rFonts w:hint="eastAsia"/>
              </w:rPr>
              <w:t>2、处理问题响应时间：接到采购人处理问题通知后</w:t>
            </w:r>
            <w:r>
              <w:rPr>
                <w:rFonts w:hint="eastAsia"/>
                <w:lang w:val="en-US" w:eastAsia="zh-CN"/>
              </w:rPr>
              <w:t>4</w:t>
            </w:r>
            <w:r>
              <w:rPr>
                <w:rFonts w:hint="eastAsia"/>
              </w:rPr>
              <w:t>小时内到达采购人指定现场</w:t>
            </w:r>
            <w:r>
              <w:rPr>
                <w:rFonts w:hint="eastAsia"/>
                <w:lang w:val="en-US" w:eastAsia="zh-CN"/>
              </w:rPr>
              <w:t>处理</w:t>
            </w:r>
            <w:r>
              <w:rPr>
                <w:rFonts w:hint="eastAsia"/>
              </w:rPr>
              <w:t>。</w:t>
            </w:r>
          </w:p>
          <w:p w14:paraId="5449B65A">
            <w:pPr>
              <w:bidi w:val="0"/>
              <w:rPr>
                <w:rFonts w:hint="default"/>
              </w:rPr>
            </w:pPr>
            <w:r>
              <w:rPr>
                <w:rFonts w:hint="default"/>
                <w:lang w:val="en-US" w:eastAsia="zh-CN"/>
              </w:rPr>
              <w:t>3、</w:t>
            </w:r>
            <w:r>
              <w:rPr>
                <w:rFonts w:hint="eastAsia"/>
              </w:rPr>
              <w:t xml:space="preserve"> 质量保证期间</w:t>
            </w:r>
            <w:r>
              <w:rPr>
                <w:rFonts w:hint="eastAsia"/>
                <w:lang w:val="en-US" w:eastAsia="zh-CN"/>
              </w:rPr>
              <w:t>标识</w:t>
            </w:r>
            <w:r>
              <w:rPr>
                <w:rFonts w:hint="eastAsia"/>
              </w:rPr>
              <w:t xml:space="preserve">安装要求牢固，不能松动脱落，如有出现松动脱落情况由成交供应商负责维护，所产生的费用由成交供应商承担，如造成责任事故由成交供应商负全责。      </w:t>
            </w:r>
          </w:p>
          <w:p w14:paraId="1F18EC0E">
            <w:pPr>
              <w:bidi w:val="0"/>
              <w:rPr>
                <w:rFonts w:hint="default"/>
              </w:rPr>
            </w:pPr>
            <w:r>
              <w:rPr>
                <w:rFonts w:hint="eastAsia"/>
                <w:b/>
                <w:bCs/>
              </w:rPr>
              <w:t>五、其他要求：</w:t>
            </w:r>
            <w:r>
              <w:rPr>
                <w:rFonts w:hint="eastAsia"/>
              </w:rPr>
              <w:t xml:space="preserve">                                                                       </w:t>
            </w:r>
          </w:p>
          <w:p w14:paraId="338AAB80">
            <w:pPr>
              <w:bidi w:val="0"/>
              <w:rPr>
                <w:rFonts w:hint="default"/>
              </w:rPr>
            </w:pPr>
            <w:r>
              <w:rPr>
                <w:rFonts w:hint="eastAsia"/>
              </w:rPr>
              <w:t>1、报价必须含以下部分，包括：</w:t>
            </w:r>
          </w:p>
          <w:p w14:paraId="3187D758">
            <w:pPr>
              <w:bidi w:val="0"/>
              <w:rPr>
                <w:rFonts w:hint="default"/>
              </w:rPr>
            </w:pPr>
            <w:r>
              <w:rPr>
                <w:rFonts w:hint="eastAsia"/>
              </w:rPr>
              <w:t>（1）服务的价格；</w:t>
            </w:r>
          </w:p>
          <w:p w14:paraId="0FAB0C7B">
            <w:pPr>
              <w:bidi w:val="0"/>
              <w:rPr>
                <w:rFonts w:hint="default"/>
              </w:rPr>
            </w:pPr>
            <w:r>
              <w:rPr>
                <w:rFonts w:hint="eastAsia"/>
              </w:rPr>
              <w:t>（2）服务所需材料、标准附件、备品备件、专用工具的价格；</w:t>
            </w:r>
          </w:p>
          <w:p w14:paraId="1A32151C">
            <w:pPr>
              <w:bidi w:val="0"/>
              <w:rPr>
                <w:rFonts w:hint="default"/>
              </w:rPr>
            </w:pPr>
            <w:r>
              <w:rPr>
                <w:rFonts w:hint="eastAsia"/>
              </w:rPr>
              <w:t>（3）</w:t>
            </w:r>
            <w:r>
              <w:rPr>
                <w:rFonts w:hint="eastAsia"/>
                <w:lang w:val="en-US" w:eastAsia="zh-CN"/>
              </w:rPr>
              <w:t>人工、</w:t>
            </w:r>
            <w:r>
              <w:rPr>
                <w:rFonts w:hint="eastAsia"/>
              </w:rPr>
              <w:t>运输、装卸、吊装、技术支持、售后服务等费用；</w:t>
            </w:r>
          </w:p>
          <w:p w14:paraId="6A52865C">
            <w:pPr>
              <w:bidi w:val="0"/>
              <w:rPr>
                <w:rFonts w:hint="default"/>
              </w:rPr>
            </w:pPr>
            <w:r>
              <w:rPr>
                <w:rFonts w:hint="eastAsia"/>
              </w:rPr>
              <w:t>（4）必要的保险费用和各项税费；</w:t>
            </w:r>
          </w:p>
          <w:p w14:paraId="2052EFCD">
            <w:pPr>
              <w:bidi w:val="0"/>
              <w:rPr>
                <w:rFonts w:hint="default"/>
              </w:rPr>
            </w:pPr>
            <w:r>
              <w:rPr>
                <w:rFonts w:hint="eastAsia"/>
              </w:rPr>
              <w:t>（5）设计费、安装费、人工费、交通费、维护费等所有费用。</w:t>
            </w:r>
          </w:p>
          <w:p w14:paraId="6E93F264">
            <w:pPr>
              <w:bidi w:val="0"/>
              <w:rPr>
                <w:rFonts w:hint="eastAsia"/>
                <w:lang w:eastAsia="zh-CN"/>
              </w:rPr>
            </w:pPr>
            <w:r>
              <w:rPr>
                <w:rFonts w:hint="eastAsia"/>
                <w:lang w:val="en-US" w:eastAsia="zh-CN"/>
              </w:rPr>
              <w:t>2、</w:t>
            </w:r>
            <w:r>
              <w:rPr>
                <w:rFonts w:hint="eastAsia"/>
              </w:rPr>
              <w:t>付款方式：服务完成并</w:t>
            </w:r>
            <w:r>
              <w:rPr>
                <w:rFonts w:hint="eastAsia"/>
                <w:lang w:val="en-US" w:eastAsia="zh-CN"/>
              </w:rPr>
              <w:t>经采购人</w:t>
            </w:r>
            <w:r>
              <w:rPr>
                <w:rFonts w:hint="eastAsia"/>
              </w:rPr>
              <w:t>验收合格后15个工作日内</w:t>
            </w:r>
            <w:r>
              <w:rPr>
                <w:rFonts w:hint="eastAsia"/>
                <w:lang w:val="en-US" w:eastAsia="zh-CN"/>
              </w:rPr>
              <w:t>采购人</w:t>
            </w:r>
            <w:r>
              <w:rPr>
                <w:rFonts w:hint="eastAsia"/>
              </w:rPr>
              <w:t>一次性支付合同款（付款前成交供应商须提供等额合规的增值税发票）</w:t>
            </w:r>
            <w:r>
              <w:rPr>
                <w:rFonts w:hint="eastAsia"/>
                <w:lang w:eastAsia="zh-CN"/>
              </w:rPr>
              <w:t>。</w:t>
            </w:r>
          </w:p>
          <w:p w14:paraId="008AFDD2">
            <w:pPr>
              <w:bidi w:val="0"/>
              <w:rPr>
                <w:rFonts w:hint="eastAsia"/>
              </w:rPr>
            </w:pPr>
            <w:r>
              <w:rPr>
                <w:rFonts w:hint="eastAsia"/>
                <w:lang w:val="en-US" w:eastAsia="zh-CN"/>
              </w:rPr>
              <w:t>3</w:t>
            </w:r>
            <w:r>
              <w:rPr>
                <w:rFonts w:hint="eastAsia"/>
              </w:rPr>
              <w:t>、采购人将组织验收小组对</w:t>
            </w:r>
            <w:r>
              <w:rPr>
                <w:rFonts w:hint="eastAsia"/>
                <w:lang w:val="en-US" w:eastAsia="zh-CN"/>
              </w:rPr>
              <w:t>成交</w:t>
            </w:r>
            <w:r>
              <w:rPr>
                <w:rFonts w:hint="eastAsia"/>
              </w:rPr>
              <w:t>供应商的服务情况进行验收，验收着重考察</w:t>
            </w:r>
            <w:r>
              <w:rPr>
                <w:rFonts w:hint="eastAsia"/>
                <w:lang w:val="en-US" w:eastAsia="zh-CN"/>
              </w:rPr>
              <w:t>成交</w:t>
            </w:r>
            <w:r>
              <w:rPr>
                <w:rFonts w:hint="eastAsia"/>
              </w:rPr>
              <w:t>供应商所提供的服务是否满足本项目服务要求，验收完成后验收小组将出具验收报告。首次验收不合格的，可由</w:t>
            </w:r>
            <w:r>
              <w:rPr>
                <w:rFonts w:hint="eastAsia"/>
                <w:lang w:val="en-US" w:eastAsia="zh-CN"/>
              </w:rPr>
              <w:t>成交</w:t>
            </w:r>
            <w:r>
              <w:rPr>
                <w:rFonts w:hint="eastAsia"/>
              </w:rPr>
              <w:t>供应商在收到</w:t>
            </w:r>
            <w:r>
              <w:rPr>
                <w:rFonts w:hint="eastAsia"/>
                <w:lang w:val="en-US" w:eastAsia="zh-CN"/>
              </w:rPr>
              <w:t>采购人通知</w:t>
            </w:r>
            <w:r>
              <w:rPr>
                <w:rFonts w:hint="eastAsia"/>
              </w:rPr>
              <w:t>之日起5个工作日内申请重新验收，若重新验收不合格的，则将被视为违约。</w:t>
            </w:r>
          </w:p>
          <w:p w14:paraId="18B62F7C">
            <w:pPr>
              <w:bidi w:val="0"/>
              <w:rPr>
                <w:rFonts w:ascii="宋体" w:hAnsi="宋体"/>
              </w:rPr>
            </w:pPr>
            <w:r>
              <w:rPr>
                <w:rFonts w:hint="eastAsia"/>
                <w:lang w:val="en-US" w:eastAsia="zh-CN"/>
              </w:rPr>
              <w:t>4、</w:t>
            </w:r>
            <w:r>
              <w:rPr>
                <w:rFonts w:hint="eastAsia"/>
              </w:rPr>
              <w:t>制作安装过程中如出现与采购人需求表产生细微差别（如尺寸变更）时，按采购人新要求进行修改，不增加额外费用。</w:t>
            </w:r>
          </w:p>
        </w:tc>
      </w:tr>
    </w:tbl>
    <w:p w14:paraId="71E99B0E">
      <w:pPr>
        <w:pStyle w:val="38"/>
        <w:ind w:firstLine="460" w:firstLineChars="200"/>
        <w:rPr>
          <w:sz w:val="21"/>
          <w:szCs w:val="21"/>
        </w:rPr>
      </w:pPr>
    </w:p>
    <w:p w14:paraId="676F674F">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南宁中心血站航洋爱心捐血屋及站内献血点标识设置及升级服务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C394A5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3"/>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1E65414A">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2752D474">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航洋爱心捐血屋标识设置及升级服务</w:t>
            </w:r>
          </w:p>
        </w:tc>
        <w:tc>
          <w:tcPr>
            <w:tcW w:w="1440" w:type="dxa"/>
            <w:noWrap w:val="0"/>
            <w:vAlign w:val="center"/>
          </w:tcPr>
          <w:p w14:paraId="545DEFD9">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6"/>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6"/>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6"/>
              <w:jc w:val="center"/>
              <w:rPr>
                <w:rFonts w:hint="default" w:ascii="宋体" w:hAnsi="宋体" w:eastAsia="宋体" w:cs="宋体"/>
                <w:kern w:val="0"/>
                <w:sz w:val="18"/>
                <w:szCs w:val="18"/>
                <w:lang w:val="en-US" w:eastAsia="zh-CN"/>
              </w:rPr>
            </w:pPr>
          </w:p>
        </w:tc>
      </w:tr>
      <w:tr w14:paraId="7562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0F0E871A">
            <w:pPr>
              <w:pStyle w:val="6"/>
              <w:jc w:val="center"/>
              <w:rPr>
                <w:rFonts w:hint="default" w:hAnsi="宋体" w:cs="宋体"/>
                <w:kern w:val="0"/>
                <w:sz w:val="18"/>
                <w:szCs w:val="18"/>
                <w:lang w:val="en-US" w:eastAsia="zh-CN"/>
              </w:rPr>
            </w:pPr>
            <w:r>
              <w:rPr>
                <w:rFonts w:hint="eastAsia" w:hAnsi="宋体" w:cs="宋体"/>
                <w:kern w:val="0"/>
                <w:sz w:val="18"/>
                <w:szCs w:val="18"/>
                <w:lang w:val="en-US" w:eastAsia="zh-CN"/>
              </w:rPr>
              <w:t>2</w:t>
            </w:r>
          </w:p>
        </w:tc>
        <w:tc>
          <w:tcPr>
            <w:tcW w:w="2160" w:type="dxa"/>
            <w:noWrap w:val="0"/>
            <w:vAlign w:val="center"/>
          </w:tcPr>
          <w:p w14:paraId="3CB3E5FD">
            <w:pPr>
              <w:jc w:val="center"/>
              <w:rPr>
                <w:rFonts w:hint="eastAsia" w:ascii="宋体" w:cs="Times New Roman"/>
              </w:rPr>
            </w:pPr>
            <w:r>
              <w:rPr>
                <w:rFonts w:hint="eastAsia" w:ascii="宋体" w:cs="Times New Roman"/>
              </w:rPr>
              <w:t>南宁中心血站站内献血点标识设置及升级</w:t>
            </w:r>
          </w:p>
        </w:tc>
        <w:tc>
          <w:tcPr>
            <w:tcW w:w="1440" w:type="dxa"/>
            <w:noWrap w:val="0"/>
            <w:vAlign w:val="center"/>
          </w:tcPr>
          <w:p w14:paraId="2A7D69A2">
            <w:pPr>
              <w:pStyle w:val="6"/>
              <w:jc w:val="center"/>
              <w:rPr>
                <w:rFonts w:hint="eastAsia" w:hAnsi="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147900B3">
            <w:pPr>
              <w:pStyle w:val="6"/>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66EEEA50">
            <w:pPr>
              <w:pStyle w:val="6"/>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399359E">
            <w:pPr>
              <w:pStyle w:val="6"/>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金额不能超过项目最高限价（￥72500.00元）。</w:t>
            </w:r>
          </w:p>
        </w:tc>
      </w:tr>
    </w:tbl>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28213D4F">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3429"/>
        <w:gridCol w:w="915"/>
        <w:gridCol w:w="2668"/>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29"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68"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南宁中心血站2025年航洋爱心捐血屋及站内献血点标识设置及升级服务</w:t>
            </w:r>
          </w:p>
        </w:tc>
        <w:tc>
          <w:tcPr>
            <w:tcW w:w="3429" w:type="dxa"/>
            <w:vAlign w:val="center"/>
          </w:tcPr>
          <w:p w14:paraId="4F26E7BA">
            <w:pPr>
              <w:bidi w:val="0"/>
              <w:rPr>
                <w:rFonts w:hint="eastAsia"/>
                <w:b/>
                <w:bCs/>
              </w:rPr>
            </w:pPr>
            <w:r>
              <w:rPr>
                <w:rFonts w:hint="eastAsia"/>
                <w:b/>
                <w:bCs/>
              </w:rPr>
              <w:t>一、项目概况：</w:t>
            </w:r>
          </w:p>
          <w:p w14:paraId="2E42F8E7">
            <w:pPr>
              <w:bidi w:val="0"/>
              <w:ind w:firstLine="420" w:firstLineChars="200"/>
              <w:rPr>
                <w:rFonts w:hint="eastAsia"/>
                <w:lang w:eastAsia="zh-CN"/>
              </w:rPr>
            </w:pPr>
            <w:r>
              <w:rPr>
                <w:rFonts w:hint="eastAsia"/>
              </w:rPr>
              <w:t>为进一步扩大无偿献血宣传，南宁中心血站拟于</w:t>
            </w:r>
            <w:r>
              <w:rPr>
                <w:rFonts w:hint="eastAsia"/>
                <w:lang w:eastAsia="zh-CN"/>
              </w:rPr>
              <w:t>南宁市航洋爱心捐血屋、南宁中心血站站内献血点增加标识，提升宣传效果。</w:t>
            </w:r>
          </w:p>
          <w:p w14:paraId="09A5AC35">
            <w:pPr>
              <w:bidi w:val="0"/>
              <w:rPr>
                <w:rFonts w:hint="eastAsia"/>
                <w:b/>
                <w:bCs/>
              </w:rPr>
            </w:pPr>
            <w:r>
              <w:rPr>
                <w:rFonts w:hint="eastAsia"/>
                <w:b/>
                <w:bCs/>
              </w:rPr>
              <w:t>二、服务内容清单及要求：</w:t>
            </w:r>
          </w:p>
          <w:p w14:paraId="0D0916D1">
            <w:pPr>
              <w:bidi w:val="0"/>
              <w:rPr>
                <w:rFonts w:hint="eastAsia"/>
                <w:b/>
                <w:bCs/>
                <w:lang w:val="en-US" w:eastAsia="zh-CN"/>
              </w:rPr>
            </w:pPr>
            <w:r>
              <w:rPr>
                <w:rFonts w:hint="eastAsia"/>
                <w:b/>
                <w:bCs/>
                <w:lang w:eastAsia="zh-CN"/>
              </w:rPr>
              <w:t>（</w:t>
            </w:r>
            <w:r>
              <w:rPr>
                <w:rFonts w:hint="eastAsia"/>
                <w:b/>
                <w:bCs/>
                <w:lang w:val="en-US" w:eastAsia="zh-CN"/>
              </w:rPr>
              <w:t>一</w:t>
            </w:r>
            <w:r>
              <w:rPr>
                <w:rFonts w:hint="eastAsia"/>
                <w:b/>
                <w:bCs/>
                <w:lang w:eastAsia="zh-CN"/>
              </w:rPr>
              <w:t>）</w:t>
            </w:r>
            <w:r>
              <w:rPr>
                <w:rFonts w:hint="eastAsia"/>
                <w:b/>
                <w:bCs/>
              </w:rPr>
              <w:t>航洋爱心捐血屋标识设置及升级</w:t>
            </w:r>
            <w:r>
              <w:rPr>
                <w:rFonts w:hint="eastAsia"/>
                <w:b/>
                <w:bCs/>
                <w:lang w:val="en-US" w:eastAsia="zh-CN"/>
              </w:rPr>
              <w:t>服务（数量：1项；预算：31500元）</w:t>
            </w:r>
          </w:p>
          <w:p w14:paraId="0D24A5D1">
            <w:pPr>
              <w:bidi w:val="0"/>
              <w:rPr>
                <w:rFonts w:hint="eastAsia"/>
              </w:rPr>
            </w:pPr>
            <w:r>
              <w:rPr>
                <w:rFonts w:hint="eastAsia"/>
                <w:b/>
                <w:bCs/>
                <w:lang w:val="en-US" w:eastAsia="zh-CN"/>
              </w:rPr>
              <w:t>1、</w:t>
            </w:r>
            <w:r>
              <w:rPr>
                <w:rFonts w:hint="eastAsia"/>
                <w:b/>
                <w:bCs/>
              </w:rPr>
              <w:t>服务要求：</w:t>
            </w:r>
            <w:r>
              <w:rPr>
                <w:rFonts w:hint="eastAsia"/>
              </w:rPr>
              <w:t>产品能与宣传面融和在一起,安装合理、安全，不突兀；增加的光源明亮清晰，同时不会引起光污染。</w:t>
            </w:r>
          </w:p>
          <w:p w14:paraId="332A4C61">
            <w:pPr>
              <w:bidi w:val="0"/>
              <w:rPr>
                <w:rFonts w:hint="eastAsia"/>
                <w:b/>
                <w:bCs/>
              </w:rPr>
            </w:pPr>
            <w:r>
              <w:rPr>
                <w:rFonts w:hint="eastAsia"/>
                <w:b/>
                <w:bCs/>
              </w:rPr>
              <w:t>2、使用产品：</w:t>
            </w:r>
          </w:p>
          <w:p w14:paraId="5AB16E1C">
            <w:pPr>
              <w:bidi w:val="0"/>
              <w:rPr>
                <w:rFonts w:hint="eastAsia"/>
                <w:b/>
                <w:bCs/>
              </w:rPr>
            </w:pPr>
            <w:r>
              <w:rPr>
                <w:rFonts w:hint="eastAsia"/>
                <w:b/>
                <w:bCs/>
              </w:rPr>
              <w:t>(1)产品名称：</w:t>
            </w:r>
            <w:r>
              <w:rPr>
                <w:rFonts w:hint="eastAsia"/>
                <w:b/>
                <w:bCs/>
                <w:lang w:eastAsia="zh-CN"/>
              </w:rPr>
              <w:t>发光字</w:t>
            </w:r>
            <w:r>
              <w:rPr>
                <w:rFonts w:hint="eastAsia"/>
                <w:b/>
                <w:bCs/>
              </w:rPr>
              <w:t>（航洋爱心捐血屋）</w:t>
            </w:r>
          </w:p>
          <w:p w14:paraId="5919652C">
            <w:pPr>
              <w:bidi w:val="0"/>
              <w:rPr>
                <w:rFonts w:hint="eastAsia"/>
                <w:lang w:eastAsia="zh-CN"/>
              </w:rPr>
            </w:pPr>
            <w:r>
              <w:rPr>
                <w:rFonts w:hint="eastAsia"/>
              </w:rPr>
              <w:t>①产品尺寸</w:t>
            </w:r>
            <w:r>
              <w:rPr>
                <w:rFonts w:hint="eastAsia"/>
                <w:lang w:eastAsia="zh-CN"/>
              </w:rPr>
              <w:t>（</w:t>
            </w:r>
            <w:r>
              <w:rPr>
                <w:rFonts w:hint="eastAsia"/>
              </w:rPr>
              <w:t>面向民族大道</w:t>
            </w:r>
            <w:r>
              <w:rPr>
                <w:rFonts w:hint="eastAsia"/>
                <w:lang w:eastAsia="zh-CN"/>
              </w:rPr>
              <w:t>）</w:t>
            </w:r>
            <w:r>
              <w:rPr>
                <w:rFonts w:hint="eastAsia"/>
              </w:rPr>
              <w:t>：60cm*60cm*7字</w:t>
            </w:r>
          </w:p>
          <w:p w14:paraId="2F6E14CE">
            <w:pPr>
              <w:bidi w:val="0"/>
              <w:rPr>
                <w:rFonts w:hint="eastAsia"/>
                <w:lang w:eastAsia="zh-CN"/>
              </w:rPr>
            </w:pPr>
            <w:r>
              <w:rPr>
                <w:rFonts w:hint="eastAsia"/>
              </w:rPr>
              <w:t>②</w:t>
            </w:r>
            <w:r>
              <w:rPr>
                <w:rFonts w:hint="eastAsia"/>
                <w:lang w:val="en-US" w:eastAsia="zh-CN"/>
              </w:rPr>
              <w:t>产品尺寸</w:t>
            </w:r>
            <w:r>
              <w:rPr>
                <w:rFonts w:hint="eastAsia"/>
                <w:lang w:eastAsia="zh-CN"/>
              </w:rPr>
              <w:t>（</w:t>
            </w:r>
            <w:r>
              <w:rPr>
                <w:rFonts w:hint="eastAsia"/>
              </w:rPr>
              <w:t>面向地铁口</w:t>
            </w:r>
            <w:r>
              <w:rPr>
                <w:rFonts w:hint="eastAsia"/>
                <w:lang w:eastAsia="zh-CN"/>
              </w:rPr>
              <w:t>）</w:t>
            </w:r>
            <w:r>
              <w:rPr>
                <w:rFonts w:hint="eastAsia"/>
                <w:lang w:val="en-US" w:eastAsia="zh-CN"/>
              </w:rPr>
              <w:t>：</w:t>
            </w:r>
            <w:r>
              <w:rPr>
                <w:rFonts w:hint="eastAsia"/>
              </w:rPr>
              <w:t>50cm</w:t>
            </w:r>
            <w:r>
              <w:rPr>
                <w:rFonts w:hint="eastAsia"/>
                <w:lang w:val="en-US" w:eastAsia="zh-CN"/>
              </w:rPr>
              <w:t>*</w:t>
            </w:r>
            <w:r>
              <w:rPr>
                <w:rFonts w:hint="eastAsia"/>
              </w:rPr>
              <w:t>50cm*7字</w:t>
            </w:r>
          </w:p>
          <w:p w14:paraId="15950211">
            <w:pPr>
              <w:bidi w:val="0"/>
              <w:rPr>
                <w:rFonts w:hint="eastAsia"/>
              </w:rPr>
            </w:pPr>
            <w:r>
              <w:rPr>
                <w:rFonts w:hint="eastAsia"/>
              </w:rPr>
              <w:t>③</w:t>
            </w:r>
            <w:r>
              <w:rPr>
                <w:rFonts w:hint="eastAsia"/>
                <w:lang w:val="en-US" w:eastAsia="zh-CN"/>
              </w:rPr>
              <w:t>产品尺寸</w:t>
            </w:r>
            <w:r>
              <w:rPr>
                <w:rFonts w:hint="eastAsia"/>
                <w:lang w:eastAsia="zh-CN"/>
              </w:rPr>
              <w:t>（</w:t>
            </w:r>
            <w:r>
              <w:rPr>
                <w:rFonts w:hint="eastAsia"/>
              </w:rPr>
              <w:t>面向航洋国际大厦</w:t>
            </w:r>
            <w:r>
              <w:rPr>
                <w:rFonts w:hint="eastAsia"/>
                <w:lang w:eastAsia="zh-CN"/>
              </w:rPr>
              <w:t>）</w:t>
            </w:r>
            <w:r>
              <w:rPr>
                <w:rFonts w:hint="eastAsia"/>
                <w:lang w:val="en-US" w:eastAsia="zh-CN"/>
              </w:rPr>
              <w:t>：</w:t>
            </w:r>
            <w:r>
              <w:rPr>
                <w:rFonts w:hint="eastAsia"/>
              </w:rPr>
              <w:t>50cm</w:t>
            </w:r>
            <w:r>
              <w:rPr>
                <w:rFonts w:hint="eastAsia"/>
                <w:lang w:val="en-US" w:eastAsia="zh-CN"/>
              </w:rPr>
              <w:t>*</w:t>
            </w:r>
            <w:r>
              <w:rPr>
                <w:rFonts w:hint="eastAsia"/>
              </w:rPr>
              <w:t>50cm*7字</w:t>
            </w:r>
          </w:p>
          <w:p w14:paraId="481289F9">
            <w:pPr>
              <w:bidi w:val="0"/>
              <w:rPr>
                <w:rFonts w:hint="eastAsia"/>
                <w:lang w:val="en-US" w:eastAsia="zh-CN"/>
              </w:rPr>
            </w:pPr>
            <w:r>
              <w:rPr>
                <w:rFonts w:hint="eastAsia"/>
                <w:lang w:val="en-US" w:eastAsia="zh-CN"/>
              </w:rPr>
              <w:t>产品数量：3套</w:t>
            </w:r>
          </w:p>
          <w:p w14:paraId="72249661">
            <w:pPr>
              <w:bidi w:val="0"/>
              <w:rPr>
                <w:rFonts w:hint="eastAsia"/>
                <w:b/>
                <w:bCs/>
                <w:lang w:val="en-US" w:eastAsia="zh-CN"/>
              </w:rPr>
            </w:pPr>
            <w:r>
              <w:rPr>
                <w:rFonts w:hint="eastAsia"/>
                <w:b/>
                <w:bCs/>
                <w:lang w:val="en-US" w:eastAsia="zh-CN"/>
              </w:rPr>
              <w:t>(2)产品名称：不锈钢框架</w:t>
            </w:r>
          </w:p>
          <w:p w14:paraId="60075928">
            <w:pPr>
              <w:bidi w:val="0"/>
              <w:rPr>
                <w:rFonts w:hint="eastAsia"/>
                <w:lang w:val="en-US" w:eastAsia="zh-CN"/>
              </w:rPr>
            </w:pPr>
            <w:r>
              <w:rPr>
                <w:rFonts w:hint="eastAsia"/>
                <w:lang w:val="en-US" w:eastAsia="zh-CN"/>
              </w:rPr>
              <w:t>产品尺寸及材料：40mm*50mm*1.0mm201#不锈钢支架</w:t>
            </w:r>
          </w:p>
          <w:p w14:paraId="4EC0D23B">
            <w:pPr>
              <w:bidi w:val="0"/>
              <w:rPr>
                <w:rFonts w:hint="default"/>
                <w:lang w:val="en-US" w:eastAsia="zh-CN"/>
              </w:rPr>
            </w:pPr>
            <w:r>
              <w:rPr>
                <w:rFonts w:hint="eastAsia"/>
                <w:lang w:val="en-US" w:eastAsia="zh-CN"/>
              </w:rPr>
              <w:t>产品数量：3套</w:t>
            </w:r>
          </w:p>
          <w:p w14:paraId="6E5DA116">
            <w:pPr>
              <w:bidi w:val="0"/>
              <w:rPr>
                <w:rFonts w:hint="eastAsia"/>
                <w:b/>
                <w:bCs/>
                <w:lang w:eastAsia="zh-CN"/>
              </w:rPr>
            </w:pPr>
            <w:r>
              <w:rPr>
                <w:rFonts w:hint="eastAsia"/>
                <w:b/>
                <w:bCs/>
              </w:rPr>
              <w:t>(</w:t>
            </w:r>
            <w:r>
              <w:rPr>
                <w:rFonts w:hint="eastAsia"/>
                <w:b/>
                <w:bCs/>
                <w:lang w:val="en-US" w:eastAsia="zh-CN"/>
              </w:rPr>
              <w:t>3</w:t>
            </w:r>
            <w:r>
              <w:rPr>
                <w:rFonts w:hint="eastAsia"/>
                <w:b/>
                <w:bCs/>
              </w:rPr>
              <w:t>)产品名称：12v400w工程款电源</w:t>
            </w:r>
          </w:p>
          <w:p w14:paraId="5ADC66F8">
            <w:pPr>
              <w:bidi w:val="0"/>
              <w:rPr>
                <w:rFonts w:hint="eastAsia"/>
              </w:rPr>
            </w:pPr>
            <w:r>
              <w:rPr>
                <w:rFonts w:hint="eastAsia"/>
              </w:rPr>
              <w:t>直流电压：12V</w:t>
            </w:r>
          </w:p>
          <w:p w14:paraId="17D27021">
            <w:pPr>
              <w:bidi w:val="0"/>
              <w:rPr>
                <w:rFonts w:hint="eastAsia"/>
              </w:rPr>
            </w:pPr>
            <w:r>
              <w:rPr>
                <w:rFonts w:hint="eastAsia"/>
              </w:rPr>
              <w:t>额定电流:16.7A</w:t>
            </w:r>
          </w:p>
          <w:p w14:paraId="45B24413">
            <w:pPr>
              <w:bidi w:val="0"/>
              <w:rPr>
                <w:rFonts w:hint="eastAsia"/>
              </w:rPr>
            </w:pPr>
            <w:r>
              <w:rPr>
                <w:rFonts w:hint="eastAsia"/>
              </w:rPr>
              <w:t>电流范围:0-16.7A</w:t>
            </w:r>
          </w:p>
          <w:p w14:paraId="1E610E5E">
            <w:pPr>
              <w:bidi w:val="0"/>
              <w:rPr>
                <w:rFonts w:hint="eastAsia"/>
              </w:rPr>
            </w:pPr>
            <w:r>
              <w:rPr>
                <w:rFonts w:hint="eastAsia"/>
              </w:rPr>
              <w:t>额定功率:400.8W</w:t>
            </w:r>
          </w:p>
          <w:p w14:paraId="0CA74E16">
            <w:pPr>
              <w:bidi w:val="0"/>
              <w:rPr>
                <w:rFonts w:hint="eastAsia"/>
              </w:rPr>
            </w:pPr>
            <w:r>
              <w:rPr>
                <w:rFonts w:hint="eastAsia"/>
              </w:rPr>
              <w:t>纹波与噪声(最大):150mVp-P</w:t>
            </w:r>
          </w:p>
          <w:p w14:paraId="0267C9AB">
            <w:pPr>
              <w:bidi w:val="0"/>
              <w:rPr>
                <w:rFonts w:hint="eastAsia"/>
              </w:rPr>
            </w:pPr>
            <w:r>
              <w:rPr>
                <w:rFonts w:hint="eastAsia"/>
                <w:lang w:eastAsia="zh-CN"/>
              </w:rPr>
              <w:t>电</w:t>
            </w:r>
            <w:r>
              <w:rPr>
                <w:rFonts w:hint="eastAsia"/>
              </w:rPr>
              <w:t>压调整范围:21.6-26.4V</w:t>
            </w:r>
          </w:p>
          <w:p w14:paraId="4A1C4C65">
            <w:pPr>
              <w:bidi w:val="0"/>
              <w:rPr>
                <w:rFonts w:hint="eastAsia"/>
              </w:rPr>
            </w:pPr>
            <w:r>
              <w:rPr>
                <w:rFonts w:hint="eastAsia"/>
              </w:rPr>
              <w:t>电压精度</w:t>
            </w:r>
            <w:r>
              <w:rPr>
                <w:rFonts w:hint="eastAsia"/>
                <w:lang w:eastAsia="zh-CN"/>
              </w:rPr>
              <w:t>：</w:t>
            </w:r>
            <w:r>
              <w:rPr>
                <w:rFonts w:hint="eastAsia"/>
                <w:lang w:val="en-US" w:eastAsia="zh-CN"/>
              </w:rPr>
              <w:t>±</w:t>
            </w:r>
            <w:r>
              <w:rPr>
                <w:rFonts w:hint="eastAsia"/>
              </w:rPr>
              <w:t>3%</w:t>
            </w:r>
          </w:p>
          <w:p w14:paraId="33FBBC3A">
            <w:pPr>
              <w:bidi w:val="0"/>
              <w:rPr>
                <w:rFonts w:hint="eastAsia"/>
              </w:rPr>
            </w:pPr>
            <w:r>
              <w:rPr>
                <w:rFonts w:hint="eastAsia"/>
              </w:rPr>
              <w:t>线性调整率:</w:t>
            </w:r>
            <w:r>
              <w:rPr>
                <w:rFonts w:hint="eastAsia"/>
                <w:lang w:val="en-US" w:eastAsia="zh-CN"/>
              </w:rPr>
              <w:t>±</w:t>
            </w:r>
            <w:r>
              <w:rPr>
                <w:rFonts w:hint="eastAsia"/>
              </w:rPr>
              <w:t>1.0%</w:t>
            </w:r>
          </w:p>
          <w:p w14:paraId="11B6E50A">
            <w:pPr>
              <w:bidi w:val="0"/>
              <w:rPr>
                <w:rFonts w:hint="eastAsia"/>
              </w:rPr>
            </w:pPr>
            <w:r>
              <w:rPr>
                <w:rFonts w:hint="eastAsia"/>
              </w:rPr>
              <w:t>负载调整率:</w:t>
            </w:r>
            <w:r>
              <w:rPr>
                <w:rFonts w:hint="eastAsia"/>
                <w:lang w:val="en-US" w:eastAsia="zh-CN"/>
              </w:rPr>
              <w:t>±</w:t>
            </w:r>
            <w:r>
              <w:rPr>
                <w:rFonts w:hint="eastAsia"/>
              </w:rPr>
              <w:t>0.5%</w:t>
            </w:r>
          </w:p>
          <w:p w14:paraId="38C5ED91">
            <w:pPr>
              <w:bidi w:val="0"/>
              <w:rPr>
                <w:rFonts w:hint="eastAsia"/>
              </w:rPr>
            </w:pPr>
            <w:r>
              <w:rPr>
                <w:rFonts w:hint="eastAsia"/>
              </w:rPr>
              <w:t>国际通用交流输入范围(可承受300VAC浪涌输入5秒)</w:t>
            </w:r>
          </w:p>
          <w:p w14:paraId="26AF3720">
            <w:pPr>
              <w:bidi w:val="0"/>
              <w:rPr>
                <w:rFonts w:hint="eastAsia"/>
              </w:rPr>
            </w:pPr>
            <w:r>
              <w:rPr>
                <w:rFonts w:hint="eastAsia"/>
              </w:rPr>
              <w:t>内置主动式PFC功能</w:t>
            </w:r>
          </w:p>
          <w:p w14:paraId="33BA3346">
            <w:pPr>
              <w:bidi w:val="0"/>
              <w:rPr>
                <w:rFonts w:hint="eastAsia"/>
              </w:rPr>
            </w:pPr>
            <w:r>
              <w:rPr>
                <w:rFonts w:hint="eastAsia"/>
                <w:lang w:val="en-US" w:eastAsia="zh-CN"/>
              </w:rPr>
              <w:t>产品数量：3套</w:t>
            </w:r>
          </w:p>
          <w:p w14:paraId="23DFC48F">
            <w:pPr>
              <w:bidi w:val="0"/>
              <w:rPr>
                <w:rFonts w:hint="eastAsia"/>
                <w:b/>
                <w:bCs/>
              </w:rPr>
            </w:pPr>
            <w:r>
              <w:rPr>
                <w:rFonts w:hint="eastAsia"/>
                <w:b/>
                <w:bCs/>
              </w:rPr>
              <w:t>(</w:t>
            </w:r>
            <w:r>
              <w:rPr>
                <w:rFonts w:hint="eastAsia"/>
                <w:b/>
                <w:bCs/>
                <w:lang w:val="en-US" w:eastAsia="zh-CN"/>
              </w:rPr>
              <w:t>4</w:t>
            </w:r>
            <w:r>
              <w:rPr>
                <w:rFonts w:hint="eastAsia"/>
                <w:b/>
                <w:bCs/>
              </w:rPr>
              <w:t>)产品名称：LED线条灯</w:t>
            </w:r>
          </w:p>
          <w:p w14:paraId="0D3EBFA9">
            <w:pPr>
              <w:bidi w:val="0"/>
              <w:rPr>
                <w:rFonts w:hint="eastAsia"/>
              </w:rPr>
            </w:pPr>
            <w:r>
              <w:rPr>
                <w:rFonts w:hint="eastAsia"/>
                <w:lang w:eastAsia="zh-CN"/>
              </w:rPr>
              <w:t>产品</w:t>
            </w:r>
            <w:r>
              <w:rPr>
                <w:rFonts w:hint="eastAsia"/>
              </w:rPr>
              <w:t>尺寸:29*29*1000mm</w:t>
            </w:r>
          </w:p>
          <w:p w14:paraId="667CDB79">
            <w:pPr>
              <w:bidi w:val="0"/>
              <w:rPr>
                <w:rFonts w:hint="eastAsia"/>
              </w:rPr>
            </w:pPr>
            <w:r>
              <w:rPr>
                <w:rFonts w:hint="eastAsia"/>
              </w:rPr>
              <w:t>光源功率：12瓦</w:t>
            </w:r>
          </w:p>
          <w:p w14:paraId="62643707">
            <w:pPr>
              <w:bidi w:val="0"/>
              <w:rPr>
                <w:rFonts w:hint="eastAsia"/>
              </w:rPr>
            </w:pPr>
            <w:r>
              <w:rPr>
                <w:rFonts w:hint="eastAsia"/>
              </w:rPr>
              <w:t>光 束 角:120°</w:t>
            </w:r>
          </w:p>
          <w:p w14:paraId="1A5F1D9F">
            <w:pPr>
              <w:bidi w:val="0"/>
              <w:rPr>
                <w:rFonts w:hint="eastAsia"/>
              </w:rPr>
            </w:pPr>
            <w:r>
              <w:rPr>
                <w:rFonts w:hint="eastAsia"/>
              </w:rPr>
              <w:t>工作电压:DC24V</w:t>
            </w:r>
          </w:p>
          <w:p w14:paraId="719DD44E">
            <w:pPr>
              <w:bidi w:val="0"/>
              <w:rPr>
                <w:rFonts w:hint="eastAsia"/>
              </w:rPr>
            </w:pPr>
            <w:r>
              <w:rPr>
                <w:rFonts w:hint="eastAsia"/>
              </w:rPr>
              <w:t>材质:铝</w:t>
            </w:r>
            <w:r>
              <w:rPr>
                <w:rFonts w:hint="eastAsia"/>
                <w:lang w:eastAsia="zh-CN"/>
              </w:rPr>
              <w:t>、</w:t>
            </w:r>
            <w:r>
              <w:rPr>
                <w:rFonts w:hint="eastAsia"/>
              </w:rPr>
              <w:t>玻璃</w:t>
            </w:r>
          </w:p>
          <w:p w14:paraId="3327435C">
            <w:pPr>
              <w:bidi w:val="0"/>
              <w:rPr>
                <w:rFonts w:hint="eastAsia"/>
              </w:rPr>
            </w:pPr>
            <w:r>
              <w:rPr>
                <w:rFonts w:hint="eastAsia"/>
              </w:rPr>
              <w:t>防水等级：IP65</w:t>
            </w:r>
          </w:p>
          <w:p w14:paraId="0DC4B146">
            <w:pPr>
              <w:bidi w:val="0"/>
              <w:rPr>
                <w:rFonts w:hint="eastAsia"/>
              </w:rPr>
            </w:pPr>
            <w:r>
              <w:rPr>
                <w:rFonts w:hint="eastAsia"/>
              </w:rPr>
              <w:t>控制方式:常亮</w:t>
            </w:r>
          </w:p>
          <w:p w14:paraId="7A7D2225">
            <w:pPr>
              <w:bidi w:val="0"/>
              <w:rPr>
                <w:rFonts w:hint="eastAsia"/>
              </w:rPr>
            </w:pPr>
            <w:r>
              <w:rPr>
                <w:rFonts w:hint="eastAsia"/>
                <w:lang w:val="en-US" w:eastAsia="zh-CN"/>
              </w:rPr>
              <w:t>产品数量：≥90米</w:t>
            </w:r>
          </w:p>
          <w:p w14:paraId="1B9FFDA1">
            <w:pPr>
              <w:bidi w:val="0"/>
              <w:rPr>
                <w:rFonts w:hint="eastAsia"/>
                <w:b/>
                <w:bCs/>
              </w:rPr>
            </w:pPr>
            <w:r>
              <w:rPr>
                <w:rFonts w:hint="eastAsia"/>
                <w:b/>
                <w:bCs/>
              </w:rPr>
              <w:t>(</w:t>
            </w:r>
            <w:r>
              <w:rPr>
                <w:rFonts w:hint="eastAsia"/>
                <w:b/>
                <w:bCs/>
                <w:lang w:val="en-US" w:eastAsia="zh-CN"/>
              </w:rPr>
              <w:t>5</w:t>
            </w:r>
            <w:r>
              <w:rPr>
                <w:rFonts w:hint="eastAsia"/>
                <w:b/>
                <w:bCs/>
              </w:rPr>
              <w:t>)产品名称：线性洗墙灯</w:t>
            </w:r>
          </w:p>
          <w:p w14:paraId="75E4F4C7">
            <w:pPr>
              <w:bidi w:val="0"/>
              <w:rPr>
                <w:rFonts w:hint="eastAsia"/>
              </w:rPr>
            </w:pPr>
            <w:r>
              <w:rPr>
                <w:rFonts w:hint="eastAsia"/>
              </w:rPr>
              <w:t>产品尺寸：40*23*1000mm</w:t>
            </w:r>
          </w:p>
          <w:p w14:paraId="060667F6">
            <w:pPr>
              <w:bidi w:val="0"/>
              <w:rPr>
                <w:rFonts w:hint="eastAsia"/>
              </w:rPr>
            </w:pPr>
            <w:r>
              <w:rPr>
                <w:rFonts w:hint="eastAsia"/>
              </w:rPr>
              <w:t>产品功率：18W</w:t>
            </w:r>
          </w:p>
          <w:p w14:paraId="49DAD0DE">
            <w:pPr>
              <w:bidi w:val="0"/>
              <w:rPr>
                <w:rFonts w:hint="eastAsia"/>
              </w:rPr>
            </w:pPr>
            <w:r>
              <w:rPr>
                <w:rFonts w:hint="eastAsia"/>
              </w:rPr>
              <w:t>环境温度：50/-35℃ 　</w:t>
            </w:r>
          </w:p>
          <w:p w14:paraId="6611D85C">
            <w:pPr>
              <w:bidi w:val="0"/>
              <w:rPr>
                <w:rFonts w:hint="eastAsia"/>
              </w:rPr>
            </w:pPr>
            <w:r>
              <w:rPr>
                <w:rFonts w:hint="eastAsia"/>
              </w:rPr>
              <w:t>产品电压：DC24V</w:t>
            </w:r>
          </w:p>
          <w:p w14:paraId="7902DF59">
            <w:pPr>
              <w:bidi w:val="0"/>
              <w:rPr>
                <w:rFonts w:hint="eastAsia"/>
              </w:rPr>
            </w:pPr>
            <w:r>
              <w:rPr>
                <w:rFonts w:hint="eastAsia"/>
              </w:rPr>
              <w:t>产品材料：铝合金灯体+钢化玻璃。</w:t>
            </w:r>
          </w:p>
          <w:p w14:paraId="2E3E1F51">
            <w:pPr>
              <w:bidi w:val="0"/>
              <w:rPr>
                <w:rFonts w:hint="eastAsia"/>
              </w:rPr>
            </w:pPr>
            <w:r>
              <w:rPr>
                <w:rFonts w:hint="eastAsia"/>
              </w:rPr>
              <w:t>防护等级：IP66</w:t>
            </w:r>
          </w:p>
          <w:p w14:paraId="037DD60A">
            <w:pPr>
              <w:bidi w:val="0"/>
              <w:rPr>
                <w:rFonts w:hint="eastAsia"/>
              </w:rPr>
            </w:pPr>
            <w:r>
              <w:rPr>
                <w:rFonts w:hint="eastAsia"/>
                <w:lang w:val="en-US" w:eastAsia="zh-CN"/>
              </w:rPr>
              <w:t>产品数量：≥36米</w:t>
            </w:r>
          </w:p>
          <w:p w14:paraId="39444AFB">
            <w:pPr>
              <w:bidi w:val="0"/>
              <w:rPr>
                <w:rFonts w:hint="eastAsia"/>
                <w:b/>
                <w:bCs/>
              </w:rPr>
            </w:pPr>
            <w:r>
              <w:rPr>
                <w:rFonts w:hint="eastAsia"/>
                <w:b/>
                <w:bCs/>
                <w:lang w:val="en-US" w:eastAsia="zh-CN"/>
              </w:rPr>
              <w:t>(6)产品</w:t>
            </w:r>
            <w:r>
              <w:rPr>
                <w:rFonts w:hint="eastAsia"/>
                <w:b/>
                <w:bCs/>
              </w:rPr>
              <w:t>名称:24v400w工程款电源</w:t>
            </w:r>
          </w:p>
          <w:p w14:paraId="5F01C9B3">
            <w:pPr>
              <w:bidi w:val="0"/>
              <w:rPr>
                <w:rFonts w:hint="eastAsia"/>
              </w:rPr>
            </w:pPr>
            <w:r>
              <w:rPr>
                <w:rFonts w:hint="eastAsia"/>
              </w:rPr>
              <w:t>直流电压：24V</w:t>
            </w:r>
          </w:p>
          <w:p w14:paraId="7CB68B3A">
            <w:pPr>
              <w:bidi w:val="0"/>
              <w:rPr>
                <w:rFonts w:hint="eastAsia"/>
              </w:rPr>
            </w:pPr>
            <w:r>
              <w:rPr>
                <w:rFonts w:hint="eastAsia"/>
              </w:rPr>
              <w:t>额定电流:16.7A</w:t>
            </w:r>
          </w:p>
          <w:p w14:paraId="1B41545E">
            <w:pPr>
              <w:bidi w:val="0"/>
              <w:rPr>
                <w:rFonts w:hint="eastAsia"/>
              </w:rPr>
            </w:pPr>
            <w:r>
              <w:rPr>
                <w:rFonts w:hint="eastAsia"/>
              </w:rPr>
              <w:t>电流范围:0-16.7A</w:t>
            </w:r>
          </w:p>
          <w:p w14:paraId="32CD4282">
            <w:pPr>
              <w:bidi w:val="0"/>
              <w:rPr>
                <w:rFonts w:hint="eastAsia"/>
              </w:rPr>
            </w:pPr>
            <w:r>
              <w:rPr>
                <w:rFonts w:hint="eastAsia"/>
              </w:rPr>
              <w:t>额定功率:400.8W</w:t>
            </w:r>
          </w:p>
          <w:p w14:paraId="4D7001B6">
            <w:pPr>
              <w:bidi w:val="0"/>
              <w:rPr>
                <w:rFonts w:hint="eastAsia"/>
              </w:rPr>
            </w:pPr>
            <w:r>
              <w:rPr>
                <w:rFonts w:hint="eastAsia"/>
              </w:rPr>
              <w:t>纹波与噪声(最大):150mVp-P</w:t>
            </w:r>
          </w:p>
          <w:p w14:paraId="7B593978">
            <w:pPr>
              <w:bidi w:val="0"/>
              <w:rPr>
                <w:rFonts w:hint="eastAsia"/>
              </w:rPr>
            </w:pPr>
            <w:r>
              <w:rPr>
                <w:rFonts w:hint="eastAsia"/>
                <w:lang w:eastAsia="zh-CN"/>
              </w:rPr>
              <w:t>电</w:t>
            </w:r>
            <w:r>
              <w:rPr>
                <w:rFonts w:hint="eastAsia"/>
              </w:rPr>
              <w:t>压调整范围:21.6-26.4V</w:t>
            </w:r>
          </w:p>
          <w:p w14:paraId="09AA7ADE">
            <w:pPr>
              <w:bidi w:val="0"/>
              <w:rPr>
                <w:rFonts w:hint="eastAsia"/>
              </w:rPr>
            </w:pPr>
            <w:r>
              <w:rPr>
                <w:rFonts w:hint="eastAsia"/>
              </w:rPr>
              <w:t>电压精度</w:t>
            </w:r>
            <w:r>
              <w:rPr>
                <w:rFonts w:hint="eastAsia"/>
                <w:lang w:eastAsia="zh-CN"/>
              </w:rPr>
              <w:t>：</w:t>
            </w:r>
            <w:r>
              <w:rPr>
                <w:rFonts w:hint="eastAsia"/>
                <w:lang w:val="en-US" w:eastAsia="zh-CN"/>
              </w:rPr>
              <w:t>±</w:t>
            </w:r>
            <w:r>
              <w:rPr>
                <w:rFonts w:hint="eastAsia"/>
              </w:rPr>
              <w:t>3</w:t>
            </w:r>
          </w:p>
          <w:p w14:paraId="3E578C8A">
            <w:pPr>
              <w:bidi w:val="0"/>
              <w:rPr>
                <w:rFonts w:hint="eastAsia"/>
              </w:rPr>
            </w:pPr>
            <w:r>
              <w:rPr>
                <w:rFonts w:hint="eastAsia"/>
              </w:rPr>
              <w:t>线性调整率:</w:t>
            </w:r>
            <w:r>
              <w:rPr>
                <w:rFonts w:hint="eastAsia"/>
                <w:lang w:val="en-US" w:eastAsia="zh-CN"/>
              </w:rPr>
              <w:t>±</w:t>
            </w:r>
            <w:r>
              <w:rPr>
                <w:rFonts w:hint="eastAsia"/>
              </w:rPr>
              <w:t>1.0%</w:t>
            </w:r>
          </w:p>
          <w:p w14:paraId="7423C982">
            <w:pPr>
              <w:bidi w:val="0"/>
              <w:rPr>
                <w:rFonts w:hint="eastAsia"/>
              </w:rPr>
            </w:pPr>
            <w:r>
              <w:rPr>
                <w:rFonts w:hint="eastAsia"/>
              </w:rPr>
              <w:t>负载调整率:</w:t>
            </w:r>
            <w:r>
              <w:rPr>
                <w:rFonts w:hint="eastAsia"/>
                <w:lang w:val="en-US" w:eastAsia="zh-CN"/>
              </w:rPr>
              <w:t>±</w:t>
            </w:r>
            <w:r>
              <w:rPr>
                <w:rFonts w:hint="eastAsia"/>
              </w:rPr>
              <w:t>0.5%</w:t>
            </w:r>
          </w:p>
          <w:p w14:paraId="38C17F15">
            <w:pPr>
              <w:bidi w:val="0"/>
              <w:rPr>
                <w:rFonts w:hint="eastAsia"/>
              </w:rPr>
            </w:pPr>
            <w:r>
              <w:rPr>
                <w:rFonts w:hint="eastAsia"/>
              </w:rPr>
              <w:t>国际通用交流输入范围(可承受300VAC浪涌输入5秒)</w:t>
            </w:r>
          </w:p>
          <w:p w14:paraId="63F264A2">
            <w:pPr>
              <w:bidi w:val="0"/>
              <w:rPr>
                <w:rFonts w:hint="eastAsia"/>
              </w:rPr>
            </w:pPr>
            <w:r>
              <w:rPr>
                <w:rFonts w:hint="eastAsia"/>
              </w:rPr>
              <w:t>内置主动式PFC功能</w:t>
            </w:r>
          </w:p>
          <w:p w14:paraId="66632EC7">
            <w:pPr>
              <w:bidi w:val="0"/>
              <w:rPr>
                <w:rFonts w:hint="eastAsia"/>
                <w:lang w:val="en-US" w:eastAsia="zh-CN"/>
              </w:rPr>
            </w:pPr>
            <w:r>
              <w:rPr>
                <w:rFonts w:hint="eastAsia"/>
                <w:lang w:val="en-US" w:eastAsia="zh-CN"/>
              </w:rPr>
              <w:t>产品数量：7台</w:t>
            </w:r>
          </w:p>
          <w:p w14:paraId="6E4C89EB">
            <w:pPr>
              <w:bidi w:val="0"/>
              <w:rPr>
                <w:rFonts w:hint="eastAsia"/>
                <w:b/>
                <w:bCs/>
                <w:lang w:val="en-US" w:eastAsia="zh-CN"/>
              </w:rPr>
            </w:pPr>
            <w:r>
              <w:rPr>
                <w:rFonts w:hint="eastAsia"/>
                <w:b/>
                <w:bCs/>
                <w:lang w:val="en-US" w:eastAsia="zh-CN"/>
              </w:rPr>
              <w:t>(7)产品</w:t>
            </w:r>
            <w:r>
              <w:rPr>
                <w:rFonts w:hint="eastAsia"/>
                <w:b/>
                <w:bCs/>
              </w:rPr>
              <w:t>名称:</w:t>
            </w:r>
            <w:r>
              <w:rPr>
                <w:rFonts w:hint="eastAsia"/>
                <w:b/>
                <w:bCs/>
                <w:lang w:val="en-US" w:eastAsia="zh-CN"/>
              </w:rPr>
              <w:t>配电箱</w:t>
            </w:r>
          </w:p>
          <w:p w14:paraId="218605B5">
            <w:pPr>
              <w:bidi w:val="0"/>
              <w:rPr>
                <w:rFonts w:hint="default"/>
                <w:lang w:val="en-US" w:eastAsia="zh-CN"/>
              </w:rPr>
            </w:pPr>
            <w:r>
              <w:rPr>
                <w:rFonts w:hint="eastAsia"/>
                <w:lang w:val="en-US" w:eastAsia="zh-CN"/>
              </w:rPr>
              <w:t>含</w:t>
            </w:r>
            <w:r>
              <w:rPr>
                <w:rFonts w:hint="default"/>
                <w:lang w:val="en-US" w:eastAsia="zh-CN"/>
              </w:rPr>
              <w:t>不锈钢电箱、触发器、漏电开关、微电脑时控器等</w:t>
            </w:r>
          </w:p>
          <w:p w14:paraId="5AE7679B">
            <w:pPr>
              <w:bidi w:val="0"/>
              <w:rPr>
                <w:rFonts w:hint="eastAsia"/>
                <w:lang w:val="en-US" w:eastAsia="zh-CN"/>
              </w:rPr>
            </w:pPr>
            <w:r>
              <w:rPr>
                <w:rFonts w:hint="eastAsia"/>
                <w:lang w:val="en-US" w:eastAsia="zh-CN"/>
              </w:rPr>
              <w:t>产品数量：5套</w:t>
            </w:r>
          </w:p>
          <w:p w14:paraId="7B6F1CB8">
            <w:pPr>
              <w:bidi w:val="0"/>
              <w:rPr>
                <w:rFonts w:hint="eastAsia"/>
              </w:rPr>
            </w:pPr>
            <w:r>
              <w:rPr>
                <w:rFonts w:hint="eastAsia"/>
                <w:b/>
                <w:bCs/>
                <w:lang w:val="en-US" w:eastAsia="zh-CN"/>
              </w:rPr>
              <w:t>3、</w:t>
            </w:r>
            <w:r>
              <w:rPr>
                <w:rFonts w:hint="eastAsia"/>
                <w:b/>
                <w:bCs/>
              </w:rPr>
              <w:t>制作安装要求</w:t>
            </w:r>
            <w:r>
              <w:rPr>
                <w:rFonts w:hint="eastAsia"/>
              </w:rPr>
              <w:t>：成交供应商根据采购人提供的设计素材，与采购人进行充分沟通，出具相应设计效果图，经采购人确认最终设计图稿后再进行制作安装。</w:t>
            </w:r>
          </w:p>
          <w:p w14:paraId="327B49A5">
            <w:pPr>
              <w:bidi w:val="0"/>
              <w:rPr>
                <w:rFonts w:hint="eastAsia"/>
                <w:b/>
                <w:bCs/>
                <w:lang w:eastAsia="zh-CN"/>
              </w:rPr>
            </w:pPr>
            <w:r>
              <w:rPr>
                <w:rFonts w:hint="eastAsia"/>
                <w:b/>
                <w:bCs/>
                <w:lang w:val="en-US" w:eastAsia="zh-CN"/>
              </w:rPr>
              <w:t>（二）</w:t>
            </w:r>
            <w:r>
              <w:rPr>
                <w:rFonts w:hint="eastAsia"/>
                <w:b/>
                <w:bCs/>
                <w:lang w:eastAsia="zh-CN"/>
              </w:rPr>
              <w:t>南宁中心血站站内献血点</w:t>
            </w:r>
            <w:r>
              <w:rPr>
                <w:rFonts w:hint="eastAsia"/>
                <w:b/>
                <w:bCs/>
              </w:rPr>
              <w:t>标识设置及升级</w:t>
            </w:r>
            <w:r>
              <w:rPr>
                <w:rFonts w:hint="eastAsia"/>
                <w:b/>
                <w:bCs/>
                <w:lang w:eastAsia="zh-CN"/>
              </w:rPr>
              <w:t>（</w:t>
            </w:r>
            <w:r>
              <w:rPr>
                <w:rFonts w:hint="eastAsia"/>
                <w:b/>
                <w:bCs/>
                <w:lang w:val="en-US" w:eastAsia="zh-CN"/>
              </w:rPr>
              <w:t>数量：1项；预算：41000元</w:t>
            </w:r>
            <w:r>
              <w:rPr>
                <w:rFonts w:hint="eastAsia"/>
                <w:b/>
                <w:bCs/>
                <w:lang w:eastAsia="zh-CN"/>
              </w:rPr>
              <w:t>）</w:t>
            </w:r>
          </w:p>
          <w:p w14:paraId="6F6F1FCA">
            <w:pPr>
              <w:bidi w:val="0"/>
              <w:rPr>
                <w:rFonts w:hint="eastAsia"/>
              </w:rPr>
            </w:pPr>
            <w:r>
              <w:rPr>
                <w:rFonts w:hint="eastAsia"/>
                <w:b/>
                <w:bCs/>
              </w:rPr>
              <w:t>1、服务要求</w:t>
            </w:r>
            <w:r>
              <w:rPr>
                <w:rFonts w:hint="eastAsia"/>
              </w:rPr>
              <w:t>：产品能与宣传面融和在一起,安装合理、安全，不突兀；增加的光源明亮清晰，同时不会引起光污染。</w:t>
            </w:r>
          </w:p>
          <w:p w14:paraId="5C518F1B">
            <w:pPr>
              <w:bidi w:val="0"/>
              <w:rPr>
                <w:rFonts w:hint="eastAsia"/>
                <w:b/>
                <w:bCs/>
              </w:rPr>
            </w:pPr>
            <w:r>
              <w:rPr>
                <w:rFonts w:hint="eastAsia"/>
                <w:b/>
                <w:bCs/>
              </w:rPr>
              <w:t>2、材质要求及尺寸：</w:t>
            </w:r>
          </w:p>
          <w:p w14:paraId="3299E391">
            <w:pPr>
              <w:bidi w:val="0"/>
              <w:rPr>
                <w:rFonts w:hint="eastAsia"/>
              </w:rPr>
            </w:pPr>
            <w:r>
              <w:rPr>
                <w:rFonts w:hint="eastAsia"/>
                <w:b/>
                <w:bCs/>
              </w:rPr>
              <w:t xml:space="preserve">（1）产品名称：镀锌板冲孔字 </w:t>
            </w:r>
            <w:r>
              <w:rPr>
                <w:rFonts w:hint="eastAsia"/>
              </w:rPr>
              <w:t xml:space="preserve"> </w:t>
            </w:r>
          </w:p>
          <w:p w14:paraId="681D84F8">
            <w:pPr>
              <w:bidi w:val="0"/>
              <w:rPr>
                <w:rFonts w:hint="eastAsia"/>
                <w:lang w:eastAsia="zh-CN"/>
              </w:rPr>
            </w:pPr>
            <w:r>
              <w:rPr>
                <w:rFonts w:hint="eastAsia"/>
              </w:rPr>
              <w:t>①LOGO+南宁中心血站+横线</w:t>
            </w:r>
            <w:r>
              <w:rPr>
                <w:rFonts w:hint="eastAsia"/>
                <w:lang w:eastAsia="zh-CN"/>
              </w:rPr>
              <w:t>，</w:t>
            </w:r>
            <w:r>
              <w:rPr>
                <w:rFonts w:hint="eastAsia"/>
              </w:rPr>
              <w:t>产品尺寸：</w:t>
            </w:r>
            <w:r>
              <w:rPr>
                <w:rFonts w:hint="eastAsia"/>
                <w:lang w:val="en-US" w:eastAsia="zh-CN"/>
              </w:rPr>
              <w:t>1.8m*1.8m</w:t>
            </w:r>
            <w:r>
              <w:rPr>
                <w:rFonts w:hint="eastAsia"/>
                <w:lang w:eastAsia="zh-CN"/>
              </w:rPr>
              <w:t>（</w:t>
            </w:r>
            <w:r>
              <w:rPr>
                <w:rFonts w:hint="eastAsia"/>
                <w:lang w:val="en-US" w:eastAsia="zh-CN"/>
              </w:rPr>
              <w:t>1套</w:t>
            </w:r>
            <w:r>
              <w:rPr>
                <w:rFonts w:hint="eastAsia"/>
                <w:lang w:eastAsia="zh-CN"/>
              </w:rPr>
              <w:t>）</w:t>
            </w:r>
          </w:p>
          <w:p w14:paraId="196924B7">
            <w:pPr>
              <w:bidi w:val="0"/>
              <w:rPr>
                <w:rFonts w:hint="eastAsia"/>
                <w:lang w:eastAsia="zh-CN"/>
              </w:rPr>
            </w:pPr>
            <w:r>
              <w:rPr>
                <w:rFonts w:hint="eastAsia"/>
                <w:lang w:eastAsia="zh-CN"/>
              </w:rPr>
              <w:t>②广西血液动员中心，</w:t>
            </w:r>
            <w:r>
              <w:rPr>
                <w:rFonts w:hint="eastAsia"/>
                <w:lang w:val="en-US" w:eastAsia="zh-CN"/>
              </w:rPr>
              <w:t>产品尺寸：0.6m*0.6m</w:t>
            </w:r>
            <w:r>
              <w:rPr>
                <w:rFonts w:hint="eastAsia"/>
                <w:lang w:eastAsia="zh-CN"/>
              </w:rPr>
              <w:t>（</w:t>
            </w:r>
            <w:r>
              <w:rPr>
                <w:rFonts w:hint="eastAsia"/>
                <w:lang w:val="en-US" w:eastAsia="zh-CN"/>
              </w:rPr>
              <w:t>1套</w:t>
            </w:r>
            <w:r>
              <w:rPr>
                <w:rFonts w:hint="eastAsia"/>
                <w:lang w:eastAsia="zh-CN"/>
              </w:rPr>
              <w:t>）</w:t>
            </w:r>
          </w:p>
          <w:p w14:paraId="024D91C0">
            <w:pPr>
              <w:bidi w:val="0"/>
              <w:rPr>
                <w:rFonts w:hint="eastAsia"/>
                <w:lang w:eastAsia="zh-CN"/>
              </w:rPr>
            </w:pPr>
            <w:r>
              <w:rPr>
                <w:rFonts w:hint="eastAsia"/>
                <w:lang w:eastAsia="zh-CN"/>
              </w:rPr>
              <w:t>③南宁输血医学研究所，</w:t>
            </w:r>
            <w:r>
              <w:rPr>
                <w:rFonts w:hint="eastAsia"/>
                <w:lang w:val="en-US" w:eastAsia="zh-CN"/>
              </w:rPr>
              <w:t>产品尺寸：0.7m*0.7m</w:t>
            </w:r>
            <w:r>
              <w:rPr>
                <w:rFonts w:hint="eastAsia"/>
                <w:lang w:eastAsia="zh-CN"/>
              </w:rPr>
              <w:t>（</w:t>
            </w:r>
            <w:r>
              <w:rPr>
                <w:rFonts w:hint="eastAsia"/>
                <w:lang w:val="en-US" w:eastAsia="zh-CN"/>
              </w:rPr>
              <w:t>1套</w:t>
            </w:r>
            <w:r>
              <w:rPr>
                <w:rFonts w:hint="eastAsia"/>
                <w:lang w:eastAsia="zh-CN"/>
              </w:rPr>
              <w:t>）</w:t>
            </w:r>
          </w:p>
          <w:p w14:paraId="7C46530F">
            <w:pPr>
              <w:bidi w:val="0"/>
              <w:rPr>
                <w:rFonts w:hint="eastAsia"/>
              </w:rPr>
            </w:pPr>
            <w:r>
              <w:rPr>
                <w:rFonts w:hint="eastAsia"/>
                <w:b/>
                <w:bCs/>
              </w:rPr>
              <w:t>产品材料</w:t>
            </w:r>
            <w:r>
              <w:rPr>
                <w:rFonts w:hint="eastAsia"/>
                <w:b/>
                <w:bCs/>
                <w:lang w:val="en-US" w:eastAsia="zh-CN"/>
              </w:rPr>
              <w:t>及工艺要求</w:t>
            </w:r>
            <w:r>
              <w:rPr>
                <w:rFonts w:hint="eastAsia"/>
                <w:b/>
                <w:bCs/>
              </w:rPr>
              <w:t>：</w:t>
            </w:r>
            <w:r>
              <w:rPr>
                <w:rFonts w:hint="eastAsia"/>
              </w:rPr>
              <w:t>字壳</w:t>
            </w:r>
            <w:r>
              <w:rPr>
                <w:rFonts w:hint="eastAsia"/>
                <w:lang w:val="en-US" w:eastAsia="zh-CN"/>
              </w:rPr>
              <w:t>为</w:t>
            </w:r>
            <w:r>
              <w:rPr>
                <w:rFonts w:hint="eastAsia"/>
              </w:rPr>
              <w:t>2.0镀锌板喷汽车漆，灯珠</w:t>
            </w:r>
            <w:r>
              <w:rPr>
                <w:rFonts w:hint="eastAsia"/>
                <w:lang w:val="en-US" w:eastAsia="zh-CN"/>
              </w:rPr>
              <w:t>为</w:t>
            </w:r>
            <w:r>
              <w:rPr>
                <w:rFonts w:hint="eastAsia"/>
              </w:rPr>
              <w:t>蓝景9厘灯</w:t>
            </w:r>
          </w:p>
          <w:p w14:paraId="668BE272">
            <w:pPr>
              <w:bidi w:val="0"/>
              <w:rPr>
                <w:rFonts w:hint="eastAsia"/>
              </w:rPr>
            </w:pPr>
            <w:r>
              <w:rPr>
                <w:rFonts w:hint="eastAsia"/>
              </w:rPr>
              <w:t xml:space="preserve">字体框架用料规格：40mm*40mm*2.5mm镀锌方通                  </w:t>
            </w:r>
          </w:p>
          <w:p w14:paraId="5FCC052F">
            <w:pPr>
              <w:bidi w:val="0"/>
              <w:rPr>
                <w:rFonts w:hint="eastAsia"/>
                <w:b/>
                <w:bCs/>
              </w:rPr>
            </w:pPr>
            <w:r>
              <w:rPr>
                <w:rFonts w:hint="eastAsia"/>
                <w:b/>
                <w:bCs/>
              </w:rPr>
              <w:t>（</w:t>
            </w:r>
            <w:r>
              <w:rPr>
                <w:rFonts w:hint="eastAsia"/>
                <w:b/>
                <w:bCs/>
                <w:lang w:val="en-US" w:eastAsia="zh-CN"/>
              </w:rPr>
              <w:t>2）</w:t>
            </w:r>
            <w:r>
              <w:rPr>
                <w:rFonts w:hint="eastAsia"/>
                <w:b/>
                <w:bCs/>
              </w:rPr>
              <w:t xml:space="preserve">产品名称：PVC字  </w:t>
            </w:r>
          </w:p>
          <w:p w14:paraId="10F09A8D">
            <w:pPr>
              <w:bidi w:val="0"/>
              <w:rPr>
                <w:rFonts w:hint="eastAsia"/>
                <w:lang w:eastAsia="zh-CN"/>
              </w:rPr>
            </w:pPr>
            <w:r>
              <w:rPr>
                <w:rFonts w:hint="eastAsia"/>
              </w:rPr>
              <w:t>①采血大厅（二楼）</w:t>
            </w:r>
            <w:r>
              <w:rPr>
                <w:rFonts w:hint="eastAsia"/>
                <w:lang w:eastAsia="zh-CN"/>
              </w:rPr>
              <w:t>，</w:t>
            </w:r>
            <w:r>
              <w:rPr>
                <w:rFonts w:hint="eastAsia"/>
              </w:rPr>
              <w:t>产品尺寸：</w:t>
            </w:r>
            <w:r>
              <w:rPr>
                <w:rFonts w:hint="eastAsia"/>
                <w:lang w:val="en-US" w:eastAsia="zh-CN"/>
              </w:rPr>
              <w:t>0.688m*0.688m</w:t>
            </w:r>
            <w:r>
              <w:rPr>
                <w:rFonts w:hint="eastAsia"/>
                <w:lang w:eastAsia="zh-CN"/>
              </w:rPr>
              <w:t>（</w:t>
            </w:r>
            <w:r>
              <w:rPr>
                <w:rFonts w:hint="eastAsia"/>
                <w:lang w:val="en-US" w:eastAsia="zh-CN"/>
              </w:rPr>
              <w:t>1套</w:t>
            </w:r>
            <w:r>
              <w:rPr>
                <w:rFonts w:hint="eastAsia"/>
                <w:lang w:eastAsia="zh-CN"/>
              </w:rPr>
              <w:t>）</w:t>
            </w:r>
          </w:p>
          <w:p w14:paraId="1EFC52F1">
            <w:pPr>
              <w:bidi w:val="0"/>
              <w:rPr>
                <w:rFonts w:hint="eastAsia"/>
                <w:lang w:eastAsia="zh-CN"/>
              </w:rPr>
            </w:pPr>
            <w:r>
              <w:rPr>
                <w:rFonts w:hint="eastAsia"/>
                <w:lang w:eastAsia="zh-CN"/>
              </w:rPr>
              <w:t>②血液的奥秘智慧科普馆（三楼），</w:t>
            </w:r>
            <w:r>
              <w:rPr>
                <w:rFonts w:hint="eastAsia"/>
                <w:lang w:val="en-US" w:eastAsia="zh-CN"/>
              </w:rPr>
              <w:t>产品尺寸：0.688m*0.688m</w:t>
            </w:r>
            <w:r>
              <w:rPr>
                <w:rFonts w:hint="eastAsia"/>
                <w:lang w:eastAsia="zh-CN"/>
              </w:rPr>
              <w:t>（</w:t>
            </w:r>
            <w:r>
              <w:rPr>
                <w:rFonts w:hint="eastAsia"/>
                <w:lang w:val="en-US" w:eastAsia="zh-CN"/>
              </w:rPr>
              <w:t>1套</w:t>
            </w:r>
            <w:r>
              <w:rPr>
                <w:rFonts w:hint="eastAsia"/>
                <w:lang w:eastAsia="zh-CN"/>
              </w:rPr>
              <w:t>）</w:t>
            </w:r>
          </w:p>
          <w:p w14:paraId="7A90B752">
            <w:pPr>
              <w:bidi w:val="0"/>
              <w:rPr>
                <w:rFonts w:hint="eastAsia"/>
              </w:rPr>
            </w:pPr>
            <w:r>
              <w:rPr>
                <w:rFonts w:hint="eastAsia"/>
                <w:b/>
                <w:bCs/>
                <w:lang w:eastAsia="zh-CN"/>
              </w:rPr>
              <w:t>产品材料</w:t>
            </w:r>
            <w:r>
              <w:rPr>
                <w:rFonts w:hint="eastAsia"/>
                <w:b/>
                <w:bCs/>
                <w:lang w:val="en-US" w:eastAsia="zh-CN"/>
              </w:rPr>
              <w:t>及工艺要求</w:t>
            </w:r>
            <w:r>
              <w:rPr>
                <w:rFonts w:hint="eastAsia"/>
                <w:b/>
                <w:bCs/>
                <w:lang w:eastAsia="zh-CN"/>
              </w:rPr>
              <w:t>：</w:t>
            </w:r>
            <w:r>
              <w:rPr>
                <w:rFonts w:hint="eastAsia"/>
                <w:lang w:eastAsia="zh-CN"/>
              </w:rPr>
              <w:t>2.0cm厚PVC板切割，磨边喷烤漆、贴墙安装</w:t>
            </w:r>
          </w:p>
          <w:p w14:paraId="77ADD590">
            <w:pPr>
              <w:bidi w:val="0"/>
              <w:rPr>
                <w:rFonts w:hint="eastAsia"/>
                <w:lang w:eastAsia="zh-CN"/>
              </w:rPr>
            </w:pPr>
            <w:r>
              <w:rPr>
                <w:rFonts w:hint="eastAsia"/>
                <w:b/>
                <w:bCs/>
              </w:rPr>
              <w:t>3、制作安装要求：</w:t>
            </w:r>
            <w:r>
              <w:rPr>
                <w:rFonts w:hint="eastAsia"/>
              </w:rPr>
              <w:t>成交供应商根据采购人提供的设计素材，与采购人进行充分沟通，出具相应设计效果图，经采购人确认最终设计图稿后再进行制作安装。</w:t>
            </w:r>
          </w:p>
          <w:p w14:paraId="4AA65258">
            <w:pPr>
              <w:bidi w:val="0"/>
              <w:rPr>
                <w:rFonts w:hint="eastAsia"/>
                <w:b/>
                <w:bCs/>
              </w:rPr>
            </w:pPr>
            <w:r>
              <w:rPr>
                <w:rFonts w:hint="eastAsia"/>
                <w:b/>
                <w:bCs/>
              </w:rPr>
              <w:t>三、其他要求：</w:t>
            </w:r>
          </w:p>
          <w:p w14:paraId="572D3D53">
            <w:pPr>
              <w:bidi w:val="0"/>
              <w:rPr>
                <w:rFonts w:hint="default"/>
                <w:lang w:val="en-US" w:eastAsia="zh-CN"/>
              </w:rPr>
            </w:pPr>
            <w:r>
              <w:rPr>
                <w:rFonts w:hint="eastAsia"/>
              </w:rPr>
              <w:t>1、</w:t>
            </w:r>
            <w:r>
              <w:rPr>
                <w:rFonts w:hint="eastAsia"/>
                <w:lang w:val="en-US" w:eastAsia="zh-CN"/>
              </w:rPr>
              <w:t>响应文件中根据采购人的采购需求提供相应的初步设计效果图，用于项目评审的依据。</w:t>
            </w:r>
          </w:p>
          <w:p w14:paraId="4F686D19">
            <w:pPr>
              <w:numPr>
                <w:ilvl w:val="0"/>
                <w:numId w:val="0"/>
              </w:numPr>
              <w:ind w:leftChars="0"/>
              <w:rPr>
                <w:rFonts w:hint="eastAsia" w:ascii="宋体" w:hAnsi="宋体" w:eastAsia="宋体" w:cs="宋体"/>
                <w:szCs w:val="21"/>
                <w:lang w:val="en-US" w:eastAsia="zh-CN"/>
              </w:rPr>
            </w:pPr>
            <w:r>
              <w:rPr>
                <w:rFonts w:hint="eastAsia"/>
              </w:rPr>
              <w:t>2、服务期间，成交供应商对己方工作人员的安全承担全部责任</w:t>
            </w:r>
            <w:r>
              <w:rPr>
                <w:rFonts w:hint="eastAsia"/>
                <w:lang w:eastAsia="zh-CN"/>
              </w:rPr>
              <w:t>。</w:t>
            </w:r>
          </w:p>
        </w:tc>
        <w:tc>
          <w:tcPr>
            <w:tcW w:w="91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南宁中心血站2025年航洋爱心捐血屋及站内献血点标识设置及升级服务</w:t>
            </w:r>
          </w:p>
        </w:tc>
        <w:tc>
          <w:tcPr>
            <w:tcW w:w="2668"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2A8017E">
      <w:pPr>
        <w:pStyle w:val="6"/>
        <w:spacing w:line="400" w:lineRule="exact"/>
        <w:rPr>
          <w:rFonts w:hint="eastAsia" w:ascii="仿宋" w:hAnsi="仿宋" w:eastAsia="仿宋"/>
          <w:color w:val="auto"/>
          <w:sz w:val="30"/>
          <w:szCs w:val="30"/>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3905DCDA">
      <w:pPr>
        <w:rPr>
          <w:rFonts w:hint="eastAsia" w:ascii="仿宋" w:hAnsi="仿宋" w:eastAsia="仿宋"/>
          <w:color w:val="auto"/>
          <w:sz w:val="30"/>
          <w:szCs w:val="30"/>
        </w:rPr>
      </w:pPr>
    </w:p>
    <w:p w14:paraId="54D56EE9">
      <w:pPr>
        <w:rPr>
          <w:rFonts w:hint="eastAsia" w:ascii="仿宋" w:hAnsi="仿宋" w:eastAsia="仿宋"/>
          <w:color w:val="auto"/>
          <w:sz w:val="30"/>
          <w:szCs w:val="30"/>
        </w:rPr>
      </w:pPr>
    </w:p>
    <w:p w14:paraId="1DF6A84A">
      <w:pPr>
        <w:rPr>
          <w:rFonts w:hint="eastAsia" w:ascii="仿宋" w:hAnsi="仿宋" w:eastAsia="仿宋"/>
          <w:color w:val="auto"/>
          <w:sz w:val="30"/>
          <w:szCs w:val="30"/>
        </w:rPr>
      </w:pPr>
    </w:p>
    <w:p w14:paraId="2FCDD7B3">
      <w:pPr>
        <w:rPr>
          <w:rFonts w:hint="eastAsia" w:ascii="仿宋" w:hAnsi="仿宋" w:eastAsia="仿宋"/>
          <w:color w:val="auto"/>
          <w:sz w:val="30"/>
          <w:szCs w:val="30"/>
        </w:rPr>
      </w:pPr>
    </w:p>
    <w:p w14:paraId="0D41EA21">
      <w:pPr>
        <w:rPr>
          <w:rFonts w:hint="eastAsia" w:ascii="仿宋" w:hAnsi="仿宋" w:eastAsia="仿宋"/>
          <w:color w:val="auto"/>
          <w:sz w:val="30"/>
          <w:szCs w:val="30"/>
        </w:rPr>
      </w:pPr>
    </w:p>
    <w:p w14:paraId="715190D0">
      <w:pPr>
        <w:rPr>
          <w:rFonts w:hint="eastAsia" w:ascii="仿宋" w:hAnsi="仿宋" w:eastAsia="仿宋"/>
          <w:color w:val="auto"/>
          <w:sz w:val="30"/>
          <w:szCs w:val="30"/>
        </w:rPr>
      </w:pPr>
    </w:p>
    <w:p w14:paraId="54CF3395">
      <w:pPr>
        <w:rPr>
          <w:rFonts w:hint="eastAsia" w:ascii="仿宋" w:hAnsi="仿宋" w:eastAsia="仿宋"/>
          <w:color w:val="auto"/>
          <w:sz w:val="30"/>
          <w:szCs w:val="30"/>
        </w:rPr>
      </w:pPr>
    </w:p>
    <w:p w14:paraId="658BCE41">
      <w:pPr>
        <w:rPr>
          <w:rFonts w:hint="eastAsia" w:ascii="仿宋" w:hAnsi="仿宋" w:eastAsia="仿宋"/>
          <w:color w:val="auto"/>
          <w:sz w:val="30"/>
          <w:szCs w:val="30"/>
        </w:rPr>
      </w:pPr>
    </w:p>
    <w:p w14:paraId="2C02F797">
      <w:pPr>
        <w:rPr>
          <w:rFonts w:hint="eastAsia" w:ascii="仿宋" w:hAnsi="仿宋" w:eastAsia="仿宋"/>
          <w:color w:val="auto"/>
          <w:sz w:val="30"/>
          <w:szCs w:val="30"/>
        </w:rPr>
      </w:pPr>
    </w:p>
    <w:p w14:paraId="440329FD">
      <w:pPr>
        <w:rPr>
          <w:rFonts w:hint="eastAsia" w:ascii="仿宋" w:hAnsi="仿宋" w:eastAsia="仿宋"/>
          <w:color w:val="auto"/>
          <w:sz w:val="30"/>
          <w:szCs w:val="30"/>
        </w:rPr>
      </w:pPr>
    </w:p>
    <w:p w14:paraId="06DF0C17">
      <w:pPr>
        <w:rPr>
          <w:rFonts w:hint="eastAsia" w:ascii="仿宋" w:hAnsi="仿宋" w:eastAsia="仿宋"/>
          <w:color w:val="auto"/>
          <w:sz w:val="30"/>
          <w:szCs w:val="30"/>
        </w:rPr>
      </w:pPr>
    </w:p>
    <w:p w14:paraId="74BC9123">
      <w:pPr>
        <w:rPr>
          <w:rFonts w:hint="eastAsia" w:ascii="仿宋" w:hAnsi="仿宋" w:eastAsia="仿宋"/>
          <w:color w:val="auto"/>
          <w:sz w:val="30"/>
          <w:szCs w:val="30"/>
        </w:rPr>
      </w:pPr>
    </w:p>
    <w:p w14:paraId="62EB672E">
      <w:pPr>
        <w:rPr>
          <w:rFonts w:hint="eastAsia" w:ascii="仿宋" w:hAnsi="仿宋" w:eastAsia="仿宋"/>
          <w:color w:val="auto"/>
          <w:sz w:val="30"/>
          <w:szCs w:val="30"/>
        </w:rPr>
      </w:pPr>
    </w:p>
    <w:p w14:paraId="175916F2">
      <w:pPr>
        <w:rPr>
          <w:rFonts w:hint="eastAsia" w:ascii="仿宋" w:hAnsi="仿宋" w:eastAsia="仿宋"/>
          <w:color w:val="auto"/>
          <w:sz w:val="30"/>
          <w:szCs w:val="30"/>
        </w:rPr>
      </w:pPr>
    </w:p>
    <w:p w14:paraId="2C2C98AB">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706BA75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b/>
                <w:bCs/>
                <w:color w:val="auto"/>
                <w:szCs w:val="21"/>
                <w:highlight w:val="none"/>
              </w:rPr>
              <w:t>合同签订期：</w:t>
            </w:r>
            <w:r>
              <w:rPr>
                <w:rFonts w:hint="eastAsia" w:ascii="宋体" w:hAnsi="宋体" w:cs="宋体"/>
                <w:color w:val="auto"/>
                <w:szCs w:val="21"/>
                <w:highlight w:val="none"/>
              </w:rPr>
              <w:t>自采购结果公告结束之日起10个工作日内。</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104A00F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b/>
                <w:bCs/>
                <w:color w:val="auto"/>
                <w:szCs w:val="21"/>
                <w:highlight w:val="none"/>
              </w:rPr>
              <w:t>服务</w:t>
            </w:r>
            <w:r>
              <w:rPr>
                <w:rFonts w:hint="eastAsia" w:ascii="宋体" w:hAnsi="宋体" w:cs="宋体"/>
                <w:b/>
                <w:bCs/>
                <w:color w:val="auto"/>
                <w:szCs w:val="21"/>
                <w:highlight w:val="none"/>
                <w:lang w:val="en-US" w:eastAsia="zh-CN"/>
              </w:rPr>
              <w:t>期限</w:t>
            </w:r>
            <w:r>
              <w:rPr>
                <w:rFonts w:hint="eastAsia" w:ascii="宋体" w:hAnsi="宋体" w:cs="宋体"/>
                <w:color w:val="auto"/>
                <w:szCs w:val="21"/>
                <w:highlight w:val="none"/>
              </w:rPr>
              <w:t>：</w:t>
            </w:r>
            <w:r>
              <w:rPr>
                <w:rFonts w:hint="eastAsia"/>
                <w:highlight w:val="none"/>
              </w:rPr>
              <w:t>自合同签订之日起</w:t>
            </w:r>
            <w:r>
              <w:rPr>
                <w:rFonts w:hint="eastAsia" w:ascii="宋体" w:hAnsi="宋体" w:cs="宋体"/>
                <w:color w:val="auto"/>
                <w:kern w:val="2"/>
                <w:sz w:val="21"/>
                <w:szCs w:val="21"/>
                <w:highlight w:val="none"/>
                <w:lang w:val="en-US" w:eastAsia="zh-CN" w:bidi="ar-SA"/>
              </w:rPr>
              <w:t>10</w:t>
            </w:r>
            <w:r>
              <w:rPr>
                <w:rFonts w:hint="eastAsia" w:ascii="宋体" w:hAnsi="宋体" w:eastAsia="宋体" w:cs="宋体"/>
                <w:color w:val="auto"/>
                <w:kern w:val="2"/>
                <w:sz w:val="21"/>
                <w:szCs w:val="21"/>
                <w:highlight w:val="none"/>
                <w:lang w:val="en-US" w:eastAsia="zh-CN" w:bidi="ar-SA"/>
              </w:rPr>
              <w:t>个工作日内完成最终设计图稿，确定最终设计图稿后，15日内</w:t>
            </w:r>
            <w:r>
              <w:rPr>
                <w:rFonts w:hint="eastAsia"/>
                <w:highlight w:val="none"/>
              </w:rPr>
              <w:t>按照采购人指定地点</w:t>
            </w:r>
            <w:r>
              <w:rPr>
                <w:rFonts w:hint="eastAsia" w:ascii="宋体" w:hAnsi="宋体" w:eastAsia="宋体" w:cs="宋体"/>
                <w:color w:val="auto"/>
                <w:kern w:val="2"/>
                <w:sz w:val="21"/>
                <w:szCs w:val="21"/>
                <w:highlight w:val="none"/>
                <w:lang w:val="en-US" w:eastAsia="zh-CN" w:bidi="ar-SA"/>
              </w:rPr>
              <w:t>完成制作安装</w:t>
            </w:r>
            <w:r>
              <w:rPr>
                <w:rFonts w:hint="eastAsia" w:ascii="宋体" w:hAnsi="宋体" w:cs="宋体"/>
                <w:color w:val="auto"/>
                <w:szCs w:val="21"/>
                <w:highlight w:val="none"/>
                <w:lang w:val="en-US" w:eastAsia="zh-CN"/>
              </w:rPr>
              <w:t>。</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cs="宋体"/>
                <w:b/>
                <w:bCs/>
                <w:color w:val="auto"/>
                <w:szCs w:val="21"/>
                <w:highlight w:val="none"/>
              </w:rPr>
              <w:t>服务地点：</w:t>
            </w:r>
            <w:r>
              <w:rPr>
                <w:rFonts w:hint="eastAsia"/>
                <w:highlight w:val="none"/>
              </w:rPr>
              <w:t>南宁市内采购人指定地点</w:t>
            </w:r>
            <w:r>
              <w:rPr>
                <w:rFonts w:hint="eastAsia" w:ascii="宋体" w:hAnsi="宋体" w:cs="宋体"/>
                <w:color w:val="auto"/>
                <w:szCs w:val="21"/>
                <w:highlight w:val="none"/>
              </w:rPr>
              <w:t xml:space="preserve">。 </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6749CD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s="宋体"/>
                <w:color w:val="auto"/>
                <w:szCs w:val="21"/>
                <w:highlight w:val="none"/>
              </w:rPr>
            </w:pPr>
            <w:r>
              <w:rPr>
                <w:rFonts w:hint="eastAsia" w:ascii="宋体" w:hAnsi="宋体" w:cs="宋体"/>
                <w:b/>
                <w:bCs/>
                <w:color w:val="auto"/>
                <w:szCs w:val="21"/>
                <w:highlight w:val="none"/>
              </w:rPr>
              <w:t>售后服务要求：</w:t>
            </w:r>
            <w:r>
              <w:rPr>
                <w:rFonts w:hint="eastAsia" w:ascii="宋体" w:hAnsi="宋体" w:cs="宋体"/>
                <w:color w:val="auto"/>
                <w:szCs w:val="21"/>
                <w:highlight w:val="none"/>
              </w:rPr>
              <w:t xml:space="preserve">                                                                    </w:t>
            </w:r>
          </w:p>
          <w:p w14:paraId="7504AB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1、质量保证期：服务验收合格之日起</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年。</w:t>
            </w:r>
          </w:p>
          <w:p w14:paraId="4BFFD72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2、处理问题响应时间：接到采购人处理问题通知后</w:t>
            </w:r>
            <w:r>
              <w:rPr>
                <w:rFonts w:hint="eastAsia" w:asciiTheme="minorEastAsia" w:hAnsiTheme="minorEastAsia" w:eastAsia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小时内到达采购人指定现场</w:t>
            </w:r>
            <w:r>
              <w:rPr>
                <w:rFonts w:hint="eastAsia" w:asciiTheme="minorEastAsia" w:hAnsiTheme="minorEastAsia" w:eastAsiaTheme="minorEastAsia" w:cstheme="minorEastAsia"/>
                <w:color w:val="auto"/>
                <w:sz w:val="21"/>
                <w:szCs w:val="21"/>
                <w:highlight w:val="none"/>
                <w:lang w:val="en-US" w:eastAsia="zh-CN"/>
              </w:rPr>
              <w:t>处理</w:t>
            </w:r>
            <w:r>
              <w:rPr>
                <w:rFonts w:hint="eastAsia" w:asciiTheme="minorEastAsia" w:hAnsiTheme="minorEastAsia" w:eastAsiaTheme="minorEastAsia" w:cstheme="minorEastAsia"/>
                <w:color w:val="auto"/>
                <w:sz w:val="21"/>
                <w:szCs w:val="21"/>
                <w:highlight w:val="none"/>
              </w:rPr>
              <w:t>。</w:t>
            </w:r>
          </w:p>
          <w:p w14:paraId="31EADA4A">
            <w:pPr>
              <w:pStyle w:val="40"/>
              <w:rPr>
                <w:rFonts w:hint="eastAsia" w:hAnsi="宋体" w:cs="宋体"/>
                <w:szCs w:val="21"/>
                <w:lang w:val="en-US" w:eastAsia="zh-CN"/>
              </w:rPr>
            </w:pPr>
            <w:r>
              <w:rPr>
                <w:rFonts w:hint="eastAsia" w:asciiTheme="minorEastAsia" w:hAnsiTheme="minorEastAsia" w:eastAsiaTheme="minorEastAsia" w:cstheme="minorEastAsia"/>
                <w:color w:val="auto"/>
                <w:kern w:val="2"/>
                <w:sz w:val="21"/>
                <w:szCs w:val="21"/>
                <w:lang w:val="en-US" w:eastAsia="zh-CN" w:bidi="ar-SA"/>
              </w:rPr>
              <w:t>3、</w:t>
            </w:r>
            <w:r>
              <w:rPr>
                <w:rFonts w:hint="eastAsia" w:asciiTheme="minorEastAsia" w:hAnsiTheme="minorEastAsia" w:eastAsiaTheme="minorEastAsia" w:cstheme="minorEastAsia"/>
                <w:color w:val="auto"/>
                <w:sz w:val="21"/>
                <w:szCs w:val="21"/>
                <w:highlight w:val="none"/>
              </w:rPr>
              <w:t xml:space="preserve"> 质量保证期间</w:t>
            </w:r>
            <w:r>
              <w:rPr>
                <w:rFonts w:hint="eastAsia" w:asciiTheme="minorEastAsia" w:hAnsiTheme="minorEastAsia" w:eastAsiaTheme="minorEastAsia" w:cstheme="minorEastAsia"/>
                <w:color w:val="auto"/>
                <w:sz w:val="21"/>
                <w:szCs w:val="21"/>
                <w:highlight w:val="none"/>
                <w:lang w:val="en-US" w:eastAsia="zh-CN"/>
              </w:rPr>
              <w:t>标识</w:t>
            </w:r>
            <w:r>
              <w:rPr>
                <w:rFonts w:hint="eastAsia" w:asciiTheme="minorEastAsia" w:hAnsiTheme="minorEastAsia" w:eastAsiaTheme="minorEastAsia" w:cstheme="minorEastAsia"/>
                <w:color w:val="auto"/>
                <w:sz w:val="21"/>
                <w:szCs w:val="21"/>
                <w:highlight w:val="none"/>
              </w:rPr>
              <w:t>安装要求牢固，不能松动脱落，如有出现松动脱落情况由成交供应商负责维护，所产生的费用由成交供应商承担，如造成责任事故由成交供应商负全责。</w:t>
            </w:r>
            <w:r>
              <w:rPr>
                <w:rFonts w:hint="eastAsia" w:ascii="宋体" w:hAnsi="宋体" w:cs="宋体"/>
                <w:color w:val="auto"/>
                <w:szCs w:val="21"/>
                <w:highlight w:val="none"/>
              </w:rPr>
              <w:t xml:space="preserve">   </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65196F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55C2D06D">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407" w:type="dxa"/>
            <w:vAlign w:val="center"/>
          </w:tcPr>
          <w:p w14:paraId="41320A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s="宋体"/>
                <w:color w:val="auto"/>
                <w:szCs w:val="21"/>
                <w:highlight w:val="none"/>
              </w:rPr>
            </w:pPr>
            <w:r>
              <w:rPr>
                <w:rFonts w:hint="eastAsia" w:ascii="宋体" w:hAnsi="宋体" w:cs="宋体"/>
                <w:b/>
                <w:bCs/>
                <w:color w:val="auto"/>
                <w:szCs w:val="21"/>
                <w:highlight w:val="none"/>
              </w:rPr>
              <w:t>其他要求：</w:t>
            </w:r>
            <w:r>
              <w:rPr>
                <w:rFonts w:hint="eastAsia" w:ascii="宋体" w:hAnsi="宋体" w:cs="宋体"/>
                <w:color w:val="auto"/>
                <w:szCs w:val="21"/>
                <w:highlight w:val="none"/>
              </w:rPr>
              <w:t xml:space="preserve">                                                                       </w:t>
            </w:r>
          </w:p>
          <w:p w14:paraId="57E2171A">
            <w:pPr>
              <w:bidi w:val="0"/>
              <w:rPr>
                <w:rFonts w:hint="default"/>
              </w:rPr>
            </w:pPr>
            <w:r>
              <w:rPr>
                <w:rFonts w:hint="eastAsia"/>
              </w:rPr>
              <w:t>1、报价必须含以下部分，包括：</w:t>
            </w:r>
          </w:p>
          <w:p w14:paraId="1762CF0B">
            <w:pPr>
              <w:bidi w:val="0"/>
              <w:rPr>
                <w:rFonts w:hint="default"/>
              </w:rPr>
            </w:pPr>
            <w:r>
              <w:rPr>
                <w:rFonts w:hint="eastAsia"/>
              </w:rPr>
              <w:t>（1）服务的价格；</w:t>
            </w:r>
          </w:p>
          <w:p w14:paraId="69163C6C">
            <w:pPr>
              <w:bidi w:val="0"/>
              <w:rPr>
                <w:rFonts w:hint="default"/>
              </w:rPr>
            </w:pPr>
            <w:r>
              <w:rPr>
                <w:rFonts w:hint="eastAsia"/>
              </w:rPr>
              <w:t>（2）服务所需材料、标准附件、备品备件、专用工具的价格；</w:t>
            </w:r>
          </w:p>
          <w:p w14:paraId="5091B794">
            <w:pPr>
              <w:bidi w:val="0"/>
              <w:rPr>
                <w:rFonts w:hint="default"/>
              </w:rPr>
            </w:pPr>
            <w:r>
              <w:rPr>
                <w:rFonts w:hint="eastAsia"/>
              </w:rPr>
              <w:t>（3）</w:t>
            </w:r>
            <w:r>
              <w:rPr>
                <w:rFonts w:hint="eastAsia"/>
                <w:lang w:val="en-US" w:eastAsia="zh-CN"/>
              </w:rPr>
              <w:t>人工、</w:t>
            </w:r>
            <w:r>
              <w:rPr>
                <w:rFonts w:hint="eastAsia"/>
              </w:rPr>
              <w:t>运输、装卸、吊装、技术支持、售后服务等费用；</w:t>
            </w:r>
          </w:p>
          <w:p w14:paraId="6672FDA8">
            <w:pPr>
              <w:bidi w:val="0"/>
              <w:rPr>
                <w:rFonts w:hint="default"/>
              </w:rPr>
            </w:pPr>
            <w:r>
              <w:rPr>
                <w:rFonts w:hint="eastAsia"/>
              </w:rPr>
              <w:t>（4）必要的保险费用和各项税费；</w:t>
            </w:r>
          </w:p>
          <w:p w14:paraId="6C833F6A">
            <w:pPr>
              <w:bidi w:val="0"/>
              <w:rPr>
                <w:rFonts w:hint="default"/>
              </w:rPr>
            </w:pPr>
            <w:r>
              <w:rPr>
                <w:rFonts w:hint="eastAsia"/>
              </w:rPr>
              <w:t>（5）设计费、安装费、人工费、交通费、维护费等所有费用。</w:t>
            </w:r>
          </w:p>
          <w:p w14:paraId="277FA127">
            <w:pPr>
              <w:bidi w:val="0"/>
              <w:rPr>
                <w:rFonts w:hint="eastAsia"/>
                <w:lang w:eastAsia="zh-CN"/>
              </w:rPr>
            </w:pPr>
            <w:r>
              <w:rPr>
                <w:rFonts w:hint="eastAsia"/>
                <w:lang w:val="en-US" w:eastAsia="zh-CN"/>
              </w:rPr>
              <w:t>2、</w:t>
            </w:r>
            <w:r>
              <w:rPr>
                <w:rFonts w:hint="eastAsia"/>
              </w:rPr>
              <w:t>付款方式：服务完成并</w:t>
            </w:r>
            <w:r>
              <w:rPr>
                <w:rFonts w:hint="eastAsia"/>
                <w:lang w:val="en-US" w:eastAsia="zh-CN"/>
              </w:rPr>
              <w:t>经采购人</w:t>
            </w:r>
            <w:r>
              <w:rPr>
                <w:rFonts w:hint="eastAsia"/>
              </w:rPr>
              <w:t>验收合格后15个工作日内</w:t>
            </w:r>
            <w:r>
              <w:rPr>
                <w:rFonts w:hint="eastAsia"/>
                <w:lang w:val="en-US" w:eastAsia="zh-CN"/>
              </w:rPr>
              <w:t>采购人</w:t>
            </w:r>
            <w:r>
              <w:rPr>
                <w:rFonts w:hint="eastAsia"/>
              </w:rPr>
              <w:t>一次性支付合同款（付款前成交供应商须提供等额合规的增值税发票）</w:t>
            </w:r>
            <w:r>
              <w:rPr>
                <w:rFonts w:hint="eastAsia"/>
                <w:lang w:eastAsia="zh-CN"/>
              </w:rPr>
              <w:t>。</w:t>
            </w:r>
          </w:p>
          <w:p w14:paraId="037591FE">
            <w:pPr>
              <w:bidi w:val="0"/>
              <w:rPr>
                <w:rFonts w:hint="eastAsia"/>
              </w:rPr>
            </w:pPr>
            <w:r>
              <w:rPr>
                <w:rFonts w:hint="eastAsia"/>
                <w:lang w:val="en-US" w:eastAsia="zh-CN"/>
              </w:rPr>
              <w:t>3</w:t>
            </w:r>
            <w:r>
              <w:rPr>
                <w:rFonts w:hint="eastAsia"/>
              </w:rPr>
              <w:t>、采购人将组织验收小组对</w:t>
            </w:r>
            <w:r>
              <w:rPr>
                <w:rFonts w:hint="eastAsia"/>
                <w:lang w:val="en-US" w:eastAsia="zh-CN"/>
              </w:rPr>
              <w:t>成交</w:t>
            </w:r>
            <w:r>
              <w:rPr>
                <w:rFonts w:hint="eastAsia"/>
              </w:rPr>
              <w:t>供应商的服务情况进行验收，验收着重考察</w:t>
            </w:r>
            <w:r>
              <w:rPr>
                <w:rFonts w:hint="eastAsia"/>
                <w:lang w:val="en-US" w:eastAsia="zh-CN"/>
              </w:rPr>
              <w:t>成交</w:t>
            </w:r>
            <w:r>
              <w:rPr>
                <w:rFonts w:hint="eastAsia"/>
              </w:rPr>
              <w:t>供应商所提供的服务是否满足本项目服务要求，验收完成后验收小组将出具验收报告。首次验收不合格的，可由</w:t>
            </w:r>
            <w:r>
              <w:rPr>
                <w:rFonts w:hint="eastAsia"/>
                <w:lang w:val="en-US" w:eastAsia="zh-CN"/>
              </w:rPr>
              <w:t>成交</w:t>
            </w:r>
            <w:r>
              <w:rPr>
                <w:rFonts w:hint="eastAsia"/>
              </w:rPr>
              <w:t>供应商在收到</w:t>
            </w:r>
            <w:r>
              <w:rPr>
                <w:rFonts w:hint="eastAsia"/>
                <w:lang w:val="en-US" w:eastAsia="zh-CN"/>
              </w:rPr>
              <w:t>采购人通知</w:t>
            </w:r>
            <w:r>
              <w:rPr>
                <w:rFonts w:hint="eastAsia"/>
              </w:rPr>
              <w:t>之日起5个工作日内申请重新验收，若重新验收不合格的，则将被视为违约。</w:t>
            </w:r>
          </w:p>
          <w:p w14:paraId="6C197148">
            <w:pPr>
              <w:bidi w:val="0"/>
              <w:rPr>
                <w:rFonts w:hint="eastAsia" w:ascii="宋体" w:hAnsi="宋体" w:eastAsia="宋体" w:cs="Times New Roman"/>
                <w:b/>
                <w:bCs/>
                <w:kern w:val="2"/>
                <w:szCs w:val="21"/>
                <w:lang w:val="en-US" w:eastAsia="zh-CN" w:bidi="ar-SA"/>
              </w:rPr>
            </w:pPr>
            <w:r>
              <w:rPr>
                <w:rFonts w:hint="eastAsia"/>
                <w:lang w:val="en-US" w:eastAsia="zh-CN"/>
              </w:rPr>
              <w:t>4、</w:t>
            </w:r>
            <w:r>
              <w:rPr>
                <w:rFonts w:hint="eastAsia"/>
              </w:rPr>
              <w:t>制作安装过程中如出现与采购人需求表产生细微差别（如尺寸变更）时，按采购人新要求进行修改，不增加额外费用。</w:t>
            </w:r>
          </w:p>
        </w:tc>
        <w:tc>
          <w:tcPr>
            <w:tcW w:w="3312" w:type="dxa"/>
            <w:shd w:val="clear" w:color="auto" w:fill="auto"/>
            <w:vAlign w:val="center"/>
          </w:tcPr>
          <w:p w14:paraId="1BE11BC1">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D66E0F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61C60AFA">
      <w:pPr>
        <w:pStyle w:val="6"/>
        <w:spacing w:line="560" w:lineRule="exact"/>
        <w:rPr>
          <w:rFonts w:hint="eastAsia" w:ascii="仿宋" w:hAnsi="仿宋" w:eastAsia="仿宋" w:cstheme="minorEastAsia"/>
          <w:color w:val="auto"/>
          <w:sz w:val="28"/>
          <w:szCs w:val="28"/>
        </w:rPr>
      </w:pPr>
    </w:p>
    <w:p w14:paraId="30F49863">
      <w:pPr>
        <w:pStyle w:val="6"/>
        <w:spacing w:line="560" w:lineRule="exact"/>
        <w:rPr>
          <w:rFonts w:hint="eastAsia" w:ascii="仿宋" w:hAnsi="仿宋" w:eastAsia="仿宋" w:cstheme="minorEastAsia"/>
          <w:color w:val="auto"/>
          <w:sz w:val="28"/>
          <w:szCs w:val="28"/>
        </w:rPr>
      </w:pPr>
    </w:p>
    <w:p w14:paraId="742EC5B1">
      <w:pPr>
        <w:pStyle w:val="6"/>
        <w:spacing w:line="560" w:lineRule="exact"/>
        <w:rPr>
          <w:rFonts w:hint="eastAsia" w:ascii="仿宋" w:hAnsi="仿宋" w:eastAsia="仿宋" w:cstheme="minorEastAsia"/>
          <w:color w:val="auto"/>
          <w:sz w:val="28"/>
          <w:szCs w:val="28"/>
        </w:rPr>
      </w:pPr>
    </w:p>
    <w:p w14:paraId="0342ABFB">
      <w:pPr>
        <w:pStyle w:val="6"/>
        <w:spacing w:line="560" w:lineRule="exact"/>
        <w:rPr>
          <w:rFonts w:hint="eastAsia" w:ascii="仿宋" w:hAnsi="仿宋" w:eastAsia="仿宋" w:cstheme="minorEastAsia"/>
          <w:color w:val="auto"/>
          <w:sz w:val="28"/>
          <w:szCs w:val="28"/>
        </w:rPr>
      </w:pPr>
    </w:p>
    <w:p w14:paraId="5C0DFC2D">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南宁中心血站2025年航洋爱心捐血屋及站内献血点标识设置及升级服务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0A3D6B64">
      <w:pPr>
        <w:pStyle w:val="14"/>
        <w:ind w:left="0" w:leftChars="0" w:firstLine="0" w:firstLineChars="0"/>
        <w:jc w:val="left"/>
        <w:rPr>
          <w:rFonts w:hint="eastAsia" w:ascii="仿宋" w:hAnsi="仿宋" w:eastAsia="仿宋" w:cstheme="minorEastAsia"/>
          <w:color w:val="auto"/>
          <w:sz w:val="28"/>
          <w:szCs w:val="28"/>
        </w:rPr>
      </w:pP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2"/>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3058BD77">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E4DE21-EFF0-4F2A-93B3-A6CF20CE8201}"/>
  </w:font>
  <w:font w:name="Courier New">
    <w:panose1 w:val="02070309020205020404"/>
    <w:charset w:val="01"/>
    <w:family w:val="modern"/>
    <w:pitch w:val="default"/>
    <w:sig w:usb0="E0002EFF" w:usb1="C0007843" w:usb2="00000009" w:usb3="00000000" w:csb0="400001FF" w:csb1="FFFF0000"/>
    <w:embedRegular r:id="rId2" w:fontKey="{E0634A20-78E9-4201-94BC-7A281C3CADD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37CCB407-4FC8-4FCE-A1E4-8CCA3FD3BB64}"/>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ED78A6CF-D628-462B-8D7B-524FEE204650}"/>
  </w:font>
  <w:font w:name="仿宋_GB2312">
    <w:panose1 w:val="02010609030101010101"/>
    <w:charset w:val="86"/>
    <w:family w:val="modern"/>
    <w:pitch w:val="default"/>
    <w:sig w:usb0="00000001" w:usb1="080E0000" w:usb2="00000000" w:usb3="00000000" w:csb0="00040000" w:csb1="00000000"/>
    <w:embedRegular r:id="rId5" w:fontKey="{DE9A5B93-B63C-4E75-9959-8A82B2B97835}"/>
  </w:font>
  <w:font w:name="Lucida Sans Unicode">
    <w:panose1 w:val="020B0602030504020204"/>
    <w:charset w:val="00"/>
    <w:family w:val="swiss"/>
    <w:pitch w:val="default"/>
    <w:sig w:usb0="80001AFF" w:usb1="0000396B" w:usb2="00000000" w:usb3="00000000" w:csb0="200000BF" w:csb1="D7F70000"/>
    <w:embedRegular r:id="rId6" w:fontKey="{B04A89E1-13A2-48E9-8BCF-C6DE208B0993}"/>
  </w:font>
  <w:font w:name="方正楷体_GB2312">
    <w:panose1 w:val="02000000000000000000"/>
    <w:charset w:val="86"/>
    <w:family w:val="auto"/>
    <w:pitch w:val="default"/>
    <w:sig w:usb0="A00002BF" w:usb1="184F6CFA" w:usb2="00000012" w:usb3="00000000" w:csb0="00040001" w:csb1="00000000"/>
    <w:embedRegular r:id="rId7" w:fontKey="{EFFA7B55-D7FB-4471-B52C-730FD8B5C351}"/>
  </w:font>
  <w:font w:name="仿宋">
    <w:panose1 w:val="02010609060101010101"/>
    <w:charset w:val="86"/>
    <w:family w:val="modern"/>
    <w:pitch w:val="default"/>
    <w:sig w:usb0="800002BF" w:usb1="38CF7CFA" w:usb2="00000016" w:usb3="00000000" w:csb0="00040001" w:csb1="00000000"/>
    <w:embedRegular r:id="rId8" w:fontKey="{C112F662-331D-4FB8-8C2B-4738CE7D6619}"/>
  </w:font>
  <w:font w:name="Wingdings 2">
    <w:panose1 w:val="05020102010507070707"/>
    <w:charset w:val="02"/>
    <w:family w:val="roman"/>
    <w:pitch w:val="default"/>
    <w:sig w:usb0="00000000" w:usb1="00000000" w:usb2="00000000" w:usb3="00000000" w:csb0="80000000" w:csb1="00000000"/>
    <w:embedRegular r:id="rId9" w:fontKey="{1982B92B-53C9-4038-834D-19B025AAFD13}"/>
  </w:font>
  <w:font w:name="方正公文小标宋">
    <w:panose1 w:val="02000500000000000000"/>
    <w:charset w:val="86"/>
    <w:family w:val="auto"/>
    <w:pitch w:val="default"/>
    <w:sig w:usb0="A00002BF" w:usb1="38CF7CFA" w:usb2="00000016" w:usb3="00000000" w:csb0="00040001" w:csb1="00000000"/>
    <w:embedRegular r:id="rId10" w:fontKey="{08A55C31-21AC-4B0A-AA54-B926812AFD9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2E079E"/>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5DCD"/>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2625B5"/>
    <w:rsid w:val="01372215"/>
    <w:rsid w:val="01754F01"/>
    <w:rsid w:val="017C52CD"/>
    <w:rsid w:val="017E0DD8"/>
    <w:rsid w:val="017E6F26"/>
    <w:rsid w:val="01D470D9"/>
    <w:rsid w:val="020359F8"/>
    <w:rsid w:val="020E2058"/>
    <w:rsid w:val="026A11F2"/>
    <w:rsid w:val="026B1259"/>
    <w:rsid w:val="02A974D3"/>
    <w:rsid w:val="02D74B40"/>
    <w:rsid w:val="02DE5ECF"/>
    <w:rsid w:val="02E20FEB"/>
    <w:rsid w:val="02E806FA"/>
    <w:rsid w:val="02F15A46"/>
    <w:rsid w:val="030E53F6"/>
    <w:rsid w:val="031B2C7F"/>
    <w:rsid w:val="0350496E"/>
    <w:rsid w:val="03670C57"/>
    <w:rsid w:val="036E7521"/>
    <w:rsid w:val="037B196F"/>
    <w:rsid w:val="03812469"/>
    <w:rsid w:val="03937D91"/>
    <w:rsid w:val="03B22EB1"/>
    <w:rsid w:val="04581029"/>
    <w:rsid w:val="046C750A"/>
    <w:rsid w:val="04745E76"/>
    <w:rsid w:val="047A748A"/>
    <w:rsid w:val="049A5E25"/>
    <w:rsid w:val="04E92909"/>
    <w:rsid w:val="05040F0B"/>
    <w:rsid w:val="05154836"/>
    <w:rsid w:val="055A5762"/>
    <w:rsid w:val="05B91908"/>
    <w:rsid w:val="06B52E78"/>
    <w:rsid w:val="06B7794F"/>
    <w:rsid w:val="06D71CF0"/>
    <w:rsid w:val="070A427A"/>
    <w:rsid w:val="07D85F5F"/>
    <w:rsid w:val="07D97ECC"/>
    <w:rsid w:val="080C7F89"/>
    <w:rsid w:val="08517143"/>
    <w:rsid w:val="09895AEA"/>
    <w:rsid w:val="099A6426"/>
    <w:rsid w:val="09F76FDB"/>
    <w:rsid w:val="0A10535E"/>
    <w:rsid w:val="0A36039E"/>
    <w:rsid w:val="0B185CF6"/>
    <w:rsid w:val="0B496710"/>
    <w:rsid w:val="0B656E1E"/>
    <w:rsid w:val="0B8E420A"/>
    <w:rsid w:val="0BAE21B6"/>
    <w:rsid w:val="0C0A5403"/>
    <w:rsid w:val="0C145497"/>
    <w:rsid w:val="0C1A03FD"/>
    <w:rsid w:val="0C1C2A4F"/>
    <w:rsid w:val="0C566CF0"/>
    <w:rsid w:val="0CA400F0"/>
    <w:rsid w:val="0D013620"/>
    <w:rsid w:val="0D083FB4"/>
    <w:rsid w:val="0D814026"/>
    <w:rsid w:val="0D941D88"/>
    <w:rsid w:val="0D950C99"/>
    <w:rsid w:val="0DBF3613"/>
    <w:rsid w:val="0DC81C4F"/>
    <w:rsid w:val="0DCD546C"/>
    <w:rsid w:val="0DCE6ECC"/>
    <w:rsid w:val="0E170543"/>
    <w:rsid w:val="0E810B5D"/>
    <w:rsid w:val="0EA24D69"/>
    <w:rsid w:val="0EAC1011"/>
    <w:rsid w:val="0EBC53D2"/>
    <w:rsid w:val="0F1518AD"/>
    <w:rsid w:val="0F2E5AE8"/>
    <w:rsid w:val="0F6F2253"/>
    <w:rsid w:val="0F804F78"/>
    <w:rsid w:val="0FA07BF0"/>
    <w:rsid w:val="0FC934C5"/>
    <w:rsid w:val="10045B0E"/>
    <w:rsid w:val="10355A76"/>
    <w:rsid w:val="10D74B39"/>
    <w:rsid w:val="10E8616A"/>
    <w:rsid w:val="110B3484"/>
    <w:rsid w:val="111335BD"/>
    <w:rsid w:val="115630D4"/>
    <w:rsid w:val="11692E07"/>
    <w:rsid w:val="117B1CC7"/>
    <w:rsid w:val="1194486F"/>
    <w:rsid w:val="11A66BE9"/>
    <w:rsid w:val="11BD2408"/>
    <w:rsid w:val="11CB1987"/>
    <w:rsid w:val="11D72467"/>
    <w:rsid w:val="12066C99"/>
    <w:rsid w:val="12114284"/>
    <w:rsid w:val="122F2B31"/>
    <w:rsid w:val="12456514"/>
    <w:rsid w:val="12A07ED9"/>
    <w:rsid w:val="12C67FE1"/>
    <w:rsid w:val="12C7072D"/>
    <w:rsid w:val="12EA2EF1"/>
    <w:rsid w:val="13543637"/>
    <w:rsid w:val="13741F37"/>
    <w:rsid w:val="1377175D"/>
    <w:rsid w:val="13D02F96"/>
    <w:rsid w:val="13E40E6B"/>
    <w:rsid w:val="146513D2"/>
    <w:rsid w:val="14DC1B42"/>
    <w:rsid w:val="151818CF"/>
    <w:rsid w:val="15410DBB"/>
    <w:rsid w:val="15D77522"/>
    <w:rsid w:val="15FF01DE"/>
    <w:rsid w:val="16022C53"/>
    <w:rsid w:val="1618239C"/>
    <w:rsid w:val="16921052"/>
    <w:rsid w:val="169A52DA"/>
    <w:rsid w:val="16DE11C9"/>
    <w:rsid w:val="16F969DB"/>
    <w:rsid w:val="177D28D5"/>
    <w:rsid w:val="18504D21"/>
    <w:rsid w:val="186E51A7"/>
    <w:rsid w:val="18A92683"/>
    <w:rsid w:val="18B072E8"/>
    <w:rsid w:val="18ED07C2"/>
    <w:rsid w:val="193B0D9A"/>
    <w:rsid w:val="19A5109C"/>
    <w:rsid w:val="1A350B1B"/>
    <w:rsid w:val="1A6D6D72"/>
    <w:rsid w:val="1A73374A"/>
    <w:rsid w:val="1AF914A3"/>
    <w:rsid w:val="1B1F4E7E"/>
    <w:rsid w:val="1B2F36F2"/>
    <w:rsid w:val="1B5C39DD"/>
    <w:rsid w:val="1B7B31E3"/>
    <w:rsid w:val="1C1D13BE"/>
    <w:rsid w:val="1C6D0874"/>
    <w:rsid w:val="1C890801"/>
    <w:rsid w:val="1C9D2311"/>
    <w:rsid w:val="1CDC58B9"/>
    <w:rsid w:val="1CFD0F69"/>
    <w:rsid w:val="1D0D530F"/>
    <w:rsid w:val="1D1B7434"/>
    <w:rsid w:val="1D4A6F57"/>
    <w:rsid w:val="1D5F1ADA"/>
    <w:rsid w:val="1D621B51"/>
    <w:rsid w:val="1D787EB6"/>
    <w:rsid w:val="1E0740D4"/>
    <w:rsid w:val="1E4569AA"/>
    <w:rsid w:val="1E4824ED"/>
    <w:rsid w:val="1E4E1501"/>
    <w:rsid w:val="1E5B2BDA"/>
    <w:rsid w:val="1E6848B0"/>
    <w:rsid w:val="1EC97AD9"/>
    <w:rsid w:val="1F666BD8"/>
    <w:rsid w:val="1FF06500"/>
    <w:rsid w:val="203B74FB"/>
    <w:rsid w:val="20850145"/>
    <w:rsid w:val="20EC5803"/>
    <w:rsid w:val="214055A5"/>
    <w:rsid w:val="214E63C4"/>
    <w:rsid w:val="21DC7625"/>
    <w:rsid w:val="2246657F"/>
    <w:rsid w:val="22794E74"/>
    <w:rsid w:val="22C20BF4"/>
    <w:rsid w:val="22D8603F"/>
    <w:rsid w:val="22DC5488"/>
    <w:rsid w:val="23251A24"/>
    <w:rsid w:val="239E592C"/>
    <w:rsid w:val="23DF7159"/>
    <w:rsid w:val="23E246A0"/>
    <w:rsid w:val="2453722F"/>
    <w:rsid w:val="246C3D73"/>
    <w:rsid w:val="24880C9A"/>
    <w:rsid w:val="24954A88"/>
    <w:rsid w:val="249917FE"/>
    <w:rsid w:val="24B97023"/>
    <w:rsid w:val="24C95406"/>
    <w:rsid w:val="24F06285"/>
    <w:rsid w:val="25030284"/>
    <w:rsid w:val="253A6EAF"/>
    <w:rsid w:val="2540611D"/>
    <w:rsid w:val="258106AA"/>
    <w:rsid w:val="25C46D2F"/>
    <w:rsid w:val="25CD5AD7"/>
    <w:rsid w:val="25FC2044"/>
    <w:rsid w:val="270A6969"/>
    <w:rsid w:val="271355A6"/>
    <w:rsid w:val="27207FB4"/>
    <w:rsid w:val="27253CD1"/>
    <w:rsid w:val="27286FA9"/>
    <w:rsid w:val="27392E24"/>
    <w:rsid w:val="27400126"/>
    <w:rsid w:val="274C7450"/>
    <w:rsid w:val="2758774E"/>
    <w:rsid w:val="27B45173"/>
    <w:rsid w:val="27B73849"/>
    <w:rsid w:val="27E115FA"/>
    <w:rsid w:val="28992885"/>
    <w:rsid w:val="28B136F6"/>
    <w:rsid w:val="293A3A09"/>
    <w:rsid w:val="29415831"/>
    <w:rsid w:val="294361DC"/>
    <w:rsid w:val="299C033F"/>
    <w:rsid w:val="29AB70CB"/>
    <w:rsid w:val="29B835FE"/>
    <w:rsid w:val="2A3A75DF"/>
    <w:rsid w:val="2A9B5BE2"/>
    <w:rsid w:val="2ABC38D2"/>
    <w:rsid w:val="2B006E0D"/>
    <w:rsid w:val="2B0C3671"/>
    <w:rsid w:val="2B470615"/>
    <w:rsid w:val="2B852ADC"/>
    <w:rsid w:val="2BAA5280"/>
    <w:rsid w:val="2BAB4636"/>
    <w:rsid w:val="2BAD264D"/>
    <w:rsid w:val="2BB835CD"/>
    <w:rsid w:val="2BEC25AB"/>
    <w:rsid w:val="2BEE5268"/>
    <w:rsid w:val="2BF57C61"/>
    <w:rsid w:val="2C1C618D"/>
    <w:rsid w:val="2C5E1BD9"/>
    <w:rsid w:val="2C752B50"/>
    <w:rsid w:val="2C857A8F"/>
    <w:rsid w:val="2CED0939"/>
    <w:rsid w:val="2D29300D"/>
    <w:rsid w:val="2D7E5110"/>
    <w:rsid w:val="2DAC4EEC"/>
    <w:rsid w:val="2DD02A6D"/>
    <w:rsid w:val="2E314855"/>
    <w:rsid w:val="2E620CC5"/>
    <w:rsid w:val="2E921785"/>
    <w:rsid w:val="2EAF4022"/>
    <w:rsid w:val="2EB76AF9"/>
    <w:rsid w:val="2EC23C99"/>
    <w:rsid w:val="2F002653"/>
    <w:rsid w:val="2F48454C"/>
    <w:rsid w:val="2F4A332F"/>
    <w:rsid w:val="2F4F58DB"/>
    <w:rsid w:val="2F5729E1"/>
    <w:rsid w:val="2F995907"/>
    <w:rsid w:val="2FC917E4"/>
    <w:rsid w:val="2FEC678F"/>
    <w:rsid w:val="30C243A0"/>
    <w:rsid w:val="30CA5427"/>
    <w:rsid w:val="311F752F"/>
    <w:rsid w:val="317B3C34"/>
    <w:rsid w:val="31DE6E0A"/>
    <w:rsid w:val="32476D3D"/>
    <w:rsid w:val="32A23AF0"/>
    <w:rsid w:val="32A86C88"/>
    <w:rsid w:val="32B57CD5"/>
    <w:rsid w:val="32D54349"/>
    <w:rsid w:val="32FC2C44"/>
    <w:rsid w:val="334E7DB9"/>
    <w:rsid w:val="33557238"/>
    <w:rsid w:val="33B45BC8"/>
    <w:rsid w:val="33F86541"/>
    <w:rsid w:val="340D0E15"/>
    <w:rsid w:val="34266DEB"/>
    <w:rsid w:val="34711E4F"/>
    <w:rsid w:val="34806536"/>
    <w:rsid w:val="34CF3F2A"/>
    <w:rsid w:val="34EA4438"/>
    <w:rsid w:val="34ED5335"/>
    <w:rsid w:val="35234768"/>
    <w:rsid w:val="35577297"/>
    <w:rsid w:val="35935DF5"/>
    <w:rsid w:val="35A07B86"/>
    <w:rsid w:val="35AD02FE"/>
    <w:rsid w:val="35C3060D"/>
    <w:rsid w:val="35CA2F0A"/>
    <w:rsid w:val="36323860"/>
    <w:rsid w:val="369772FF"/>
    <w:rsid w:val="37AF4D53"/>
    <w:rsid w:val="380D6333"/>
    <w:rsid w:val="383D5AFA"/>
    <w:rsid w:val="38545D10"/>
    <w:rsid w:val="38575800"/>
    <w:rsid w:val="386A1ECD"/>
    <w:rsid w:val="388C54AA"/>
    <w:rsid w:val="38B55D10"/>
    <w:rsid w:val="38CD7870"/>
    <w:rsid w:val="38DD5D05"/>
    <w:rsid w:val="38E946AA"/>
    <w:rsid w:val="3905525C"/>
    <w:rsid w:val="39254A49"/>
    <w:rsid w:val="395A55A8"/>
    <w:rsid w:val="398B39B3"/>
    <w:rsid w:val="39A14F85"/>
    <w:rsid w:val="39F66A32"/>
    <w:rsid w:val="3A0460F2"/>
    <w:rsid w:val="3A155D47"/>
    <w:rsid w:val="3A2C2CB0"/>
    <w:rsid w:val="3A43428E"/>
    <w:rsid w:val="3AA6652E"/>
    <w:rsid w:val="3AB24F6F"/>
    <w:rsid w:val="3AB72586"/>
    <w:rsid w:val="3B4220F7"/>
    <w:rsid w:val="3B5335CD"/>
    <w:rsid w:val="3B677E26"/>
    <w:rsid w:val="3B687C2C"/>
    <w:rsid w:val="3B8F2E53"/>
    <w:rsid w:val="3BF06001"/>
    <w:rsid w:val="3BF55114"/>
    <w:rsid w:val="3C8D3860"/>
    <w:rsid w:val="3D3504B0"/>
    <w:rsid w:val="3D932B45"/>
    <w:rsid w:val="3DB13215"/>
    <w:rsid w:val="3DB73ABE"/>
    <w:rsid w:val="3DC47A8A"/>
    <w:rsid w:val="3E03620E"/>
    <w:rsid w:val="3E1758C2"/>
    <w:rsid w:val="3E201DB2"/>
    <w:rsid w:val="3E6F5651"/>
    <w:rsid w:val="3E7762B4"/>
    <w:rsid w:val="3E7E2147"/>
    <w:rsid w:val="3EC14DCA"/>
    <w:rsid w:val="3EDF7B5A"/>
    <w:rsid w:val="3EE47657"/>
    <w:rsid w:val="3EF757D7"/>
    <w:rsid w:val="3F2D1E50"/>
    <w:rsid w:val="3F500F00"/>
    <w:rsid w:val="3F577D4D"/>
    <w:rsid w:val="3F794BDA"/>
    <w:rsid w:val="3F7A4F0B"/>
    <w:rsid w:val="3F884457"/>
    <w:rsid w:val="3F922D79"/>
    <w:rsid w:val="3FC0099F"/>
    <w:rsid w:val="400022D9"/>
    <w:rsid w:val="405E2277"/>
    <w:rsid w:val="4066074B"/>
    <w:rsid w:val="40BA7421"/>
    <w:rsid w:val="40C357E1"/>
    <w:rsid w:val="40DE645B"/>
    <w:rsid w:val="41006C5D"/>
    <w:rsid w:val="41431D95"/>
    <w:rsid w:val="41455C40"/>
    <w:rsid w:val="41485D02"/>
    <w:rsid w:val="41585D4C"/>
    <w:rsid w:val="417116E0"/>
    <w:rsid w:val="41717D14"/>
    <w:rsid w:val="41727207"/>
    <w:rsid w:val="41A470D2"/>
    <w:rsid w:val="41C96E1B"/>
    <w:rsid w:val="41EC5C11"/>
    <w:rsid w:val="426C3EBF"/>
    <w:rsid w:val="436239D7"/>
    <w:rsid w:val="437E1E93"/>
    <w:rsid w:val="43A318F9"/>
    <w:rsid w:val="43EF4389"/>
    <w:rsid w:val="44147E9F"/>
    <w:rsid w:val="444D69AF"/>
    <w:rsid w:val="44616288"/>
    <w:rsid w:val="44942BEF"/>
    <w:rsid w:val="450F2962"/>
    <w:rsid w:val="452B1BA6"/>
    <w:rsid w:val="454C2B49"/>
    <w:rsid w:val="45570BED"/>
    <w:rsid w:val="456B4699"/>
    <w:rsid w:val="45D636A5"/>
    <w:rsid w:val="45EF323D"/>
    <w:rsid w:val="46523C26"/>
    <w:rsid w:val="468365B4"/>
    <w:rsid w:val="46BB51AC"/>
    <w:rsid w:val="47287BC0"/>
    <w:rsid w:val="47CF0F0F"/>
    <w:rsid w:val="47DE73A4"/>
    <w:rsid w:val="483239E1"/>
    <w:rsid w:val="48883FAF"/>
    <w:rsid w:val="489E6C79"/>
    <w:rsid w:val="48A76385"/>
    <w:rsid w:val="48D23774"/>
    <w:rsid w:val="48DD45D3"/>
    <w:rsid w:val="48E7672C"/>
    <w:rsid w:val="49575660"/>
    <w:rsid w:val="495E2059"/>
    <w:rsid w:val="49711AE2"/>
    <w:rsid w:val="49C23456"/>
    <w:rsid w:val="49CF5B75"/>
    <w:rsid w:val="49DE5B2D"/>
    <w:rsid w:val="4A2E27D8"/>
    <w:rsid w:val="4A4E1C54"/>
    <w:rsid w:val="4A601260"/>
    <w:rsid w:val="4ABF3808"/>
    <w:rsid w:val="4AF3150A"/>
    <w:rsid w:val="4B7122DD"/>
    <w:rsid w:val="4BA12D60"/>
    <w:rsid w:val="4BBE19C6"/>
    <w:rsid w:val="4BE930B0"/>
    <w:rsid w:val="4C2D1481"/>
    <w:rsid w:val="4C612351"/>
    <w:rsid w:val="4C686FB0"/>
    <w:rsid w:val="4CBF59F6"/>
    <w:rsid w:val="4CD15729"/>
    <w:rsid w:val="4CD34FFD"/>
    <w:rsid w:val="4D0072CE"/>
    <w:rsid w:val="4D2052BB"/>
    <w:rsid w:val="4D322D6F"/>
    <w:rsid w:val="4D5D520F"/>
    <w:rsid w:val="4D7F0281"/>
    <w:rsid w:val="4DF146DD"/>
    <w:rsid w:val="4DF267BC"/>
    <w:rsid w:val="4E451EC7"/>
    <w:rsid w:val="4E810A89"/>
    <w:rsid w:val="4EFC3A63"/>
    <w:rsid w:val="4F0B33B8"/>
    <w:rsid w:val="4F161AE0"/>
    <w:rsid w:val="4F314F90"/>
    <w:rsid w:val="4F3D14EA"/>
    <w:rsid w:val="4F7B7196"/>
    <w:rsid w:val="4F9B059D"/>
    <w:rsid w:val="4FC5269A"/>
    <w:rsid w:val="4FEA0186"/>
    <w:rsid w:val="4FEE5FA1"/>
    <w:rsid w:val="50113E8E"/>
    <w:rsid w:val="503B23C2"/>
    <w:rsid w:val="507B60D8"/>
    <w:rsid w:val="508825A3"/>
    <w:rsid w:val="50901C87"/>
    <w:rsid w:val="5099641F"/>
    <w:rsid w:val="511030CC"/>
    <w:rsid w:val="513B239A"/>
    <w:rsid w:val="513B7615"/>
    <w:rsid w:val="513D352F"/>
    <w:rsid w:val="51491D32"/>
    <w:rsid w:val="51EC7C20"/>
    <w:rsid w:val="526F3A1A"/>
    <w:rsid w:val="52EC678B"/>
    <w:rsid w:val="536D782E"/>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277F2"/>
    <w:rsid w:val="547C2BFD"/>
    <w:rsid w:val="54ED6EBD"/>
    <w:rsid w:val="5522237F"/>
    <w:rsid w:val="55620402"/>
    <w:rsid w:val="55731FB9"/>
    <w:rsid w:val="55823A64"/>
    <w:rsid w:val="55D56177"/>
    <w:rsid w:val="55F12662"/>
    <w:rsid w:val="56113965"/>
    <w:rsid w:val="561F02F9"/>
    <w:rsid w:val="562350A9"/>
    <w:rsid w:val="56B440F1"/>
    <w:rsid w:val="5708799A"/>
    <w:rsid w:val="5745560C"/>
    <w:rsid w:val="57671164"/>
    <w:rsid w:val="57835872"/>
    <w:rsid w:val="57BB14B0"/>
    <w:rsid w:val="57C4203E"/>
    <w:rsid w:val="584204B6"/>
    <w:rsid w:val="58961D5B"/>
    <w:rsid w:val="58B629CB"/>
    <w:rsid w:val="59061BCE"/>
    <w:rsid w:val="5939464F"/>
    <w:rsid w:val="59401951"/>
    <w:rsid w:val="5955576C"/>
    <w:rsid w:val="59DB7BE7"/>
    <w:rsid w:val="5A1E613F"/>
    <w:rsid w:val="5A345161"/>
    <w:rsid w:val="5A7C5CD2"/>
    <w:rsid w:val="5B2D3245"/>
    <w:rsid w:val="5B71396D"/>
    <w:rsid w:val="5B931DF4"/>
    <w:rsid w:val="5C7E485A"/>
    <w:rsid w:val="5C81097C"/>
    <w:rsid w:val="5D1D0A42"/>
    <w:rsid w:val="5D3F5F0C"/>
    <w:rsid w:val="5D60281A"/>
    <w:rsid w:val="5D691D08"/>
    <w:rsid w:val="5DFB7A90"/>
    <w:rsid w:val="5DFC4103"/>
    <w:rsid w:val="5E651E5C"/>
    <w:rsid w:val="5EA00ECD"/>
    <w:rsid w:val="5EE33FD4"/>
    <w:rsid w:val="5EE8083E"/>
    <w:rsid w:val="5F364BDB"/>
    <w:rsid w:val="5F415C3B"/>
    <w:rsid w:val="5F443AD7"/>
    <w:rsid w:val="5FE6797A"/>
    <w:rsid w:val="60884935"/>
    <w:rsid w:val="60DA4CC0"/>
    <w:rsid w:val="610A2A0F"/>
    <w:rsid w:val="61E62ADF"/>
    <w:rsid w:val="61E635CD"/>
    <w:rsid w:val="61F52ED8"/>
    <w:rsid w:val="6213192F"/>
    <w:rsid w:val="621856EB"/>
    <w:rsid w:val="62351865"/>
    <w:rsid w:val="628801E0"/>
    <w:rsid w:val="62A15DCF"/>
    <w:rsid w:val="62EA185F"/>
    <w:rsid w:val="63267838"/>
    <w:rsid w:val="6342422C"/>
    <w:rsid w:val="63957059"/>
    <w:rsid w:val="63F963E5"/>
    <w:rsid w:val="63FC425F"/>
    <w:rsid w:val="643F0D73"/>
    <w:rsid w:val="64936C06"/>
    <w:rsid w:val="64AB5B13"/>
    <w:rsid w:val="64C61FC9"/>
    <w:rsid w:val="652345F2"/>
    <w:rsid w:val="65301DE2"/>
    <w:rsid w:val="654330B7"/>
    <w:rsid w:val="657D1B52"/>
    <w:rsid w:val="65F07FB2"/>
    <w:rsid w:val="660513DD"/>
    <w:rsid w:val="667523D3"/>
    <w:rsid w:val="6678077E"/>
    <w:rsid w:val="669A57F2"/>
    <w:rsid w:val="669F3353"/>
    <w:rsid w:val="66B0019C"/>
    <w:rsid w:val="66C253BF"/>
    <w:rsid w:val="66F31915"/>
    <w:rsid w:val="674A2C89"/>
    <w:rsid w:val="67B56437"/>
    <w:rsid w:val="67D17489"/>
    <w:rsid w:val="67E16738"/>
    <w:rsid w:val="68152516"/>
    <w:rsid w:val="68304FEE"/>
    <w:rsid w:val="683C7AA3"/>
    <w:rsid w:val="68446558"/>
    <w:rsid w:val="6848469A"/>
    <w:rsid w:val="68684D3C"/>
    <w:rsid w:val="68910CA5"/>
    <w:rsid w:val="68BA4E6C"/>
    <w:rsid w:val="68D507F4"/>
    <w:rsid w:val="690507DD"/>
    <w:rsid w:val="694F1A58"/>
    <w:rsid w:val="69934C07"/>
    <w:rsid w:val="69BF0BC4"/>
    <w:rsid w:val="69C60B52"/>
    <w:rsid w:val="69ED5E0E"/>
    <w:rsid w:val="69F218BF"/>
    <w:rsid w:val="69FD4BE3"/>
    <w:rsid w:val="6A0A3D2C"/>
    <w:rsid w:val="6A2D62D3"/>
    <w:rsid w:val="6A7A6FA8"/>
    <w:rsid w:val="6A8E20AF"/>
    <w:rsid w:val="6AC63F9C"/>
    <w:rsid w:val="6AD46DE8"/>
    <w:rsid w:val="6AE31713"/>
    <w:rsid w:val="6B152176"/>
    <w:rsid w:val="6B311A3F"/>
    <w:rsid w:val="6B5044F1"/>
    <w:rsid w:val="6B6C6439"/>
    <w:rsid w:val="6B756738"/>
    <w:rsid w:val="6BCE135A"/>
    <w:rsid w:val="6BE16838"/>
    <w:rsid w:val="6C1903D8"/>
    <w:rsid w:val="6CD53279"/>
    <w:rsid w:val="6D0843F7"/>
    <w:rsid w:val="6E7A73D1"/>
    <w:rsid w:val="6E8B3D8C"/>
    <w:rsid w:val="6ED1456E"/>
    <w:rsid w:val="6F15104E"/>
    <w:rsid w:val="6F8B7571"/>
    <w:rsid w:val="6FAA342C"/>
    <w:rsid w:val="7030084F"/>
    <w:rsid w:val="703B4AE4"/>
    <w:rsid w:val="70422316"/>
    <w:rsid w:val="7046140B"/>
    <w:rsid w:val="70E90A8C"/>
    <w:rsid w:val="70FC2C1E"/>
    <w:rsid w:val="71172452"/>
    <w:rsid w:val="71596F70"/>
    <w:rsid w:val="716504AE"/>
    <w:rsid w:val="716A5681"/>
    <w:rsid w:val="718A5132"/>
    <w:rsid w:val="71996D63"/>
    <w:rsid w:val="71A92322"/>
    <w:rsid w:val="71BD7A27"/>
    <w:rsid w:val="71C86016"/>
    <w:rsid w:val="71CD28BF"/>
    <w:rsid w:val="72560381"/>
    <w:rsid w:val="726C367A"/>
    <w:rsid w:val="7280413D"/>
    <w:rsid w:val="72AC530E"/>
    <w:rsid w:val="72E8716C"/>
    <w:rsid w:val="730F49CE"/>
    <w:rsid w:val="732B5B1E"/>
    <w:rsid w:val="733358DA"/>
    <w:rsid w:val="742B6429"/>
    <w:rsid w:val="742C1037"/>
    <w:rsid w:val="744D3038"/>
    <w:rsid w:val="745C607B"/>
    <w:rsid w:val="748958E6"/>
    <w:rsid w:val="754E78EA"/>
    <w:rsid w:val="75A64FAD"/>
    <w:rsid w:val="75CC2D87"/>
    <w:rsid w:val="75ED062E"/>
    <w:rsid w:val="763E2A36"/>
    <w:rsid w:val="771466E3"/>
    <w:rsid w:val="784309DA"/>
    <w:rsid w:val="78713252"/>
    <w:rsid w:val="7876107A"/>
    <w:rsid w:val="7877401B"/>
    <w:rsid w:val="787B5299"/>
    <w:rsid w:val="78BD69DE"/>
    <w:rsid w:val="78C67234"/>
    <w:rsid w:val="78CC1807"/>
    <w:rsid w:val="78CF6711"/>
    <w:rsid w:val="792579EC"/>
    <w:rsid w:val="792C5912"/>
    <w:rsid w:val="799139C7"/>
    <w:rsid w:val="7A19098A"/>
    <w:rsid w:val="7AAD6DF1"/>
    <w:rsid w:val="7AD5460D"/>
    <w:rsid w:val="7AF4245F"/>
    <w:rsid w:val="7B2368A0"/>
    <w:rsid w:val="7B430CF1"/>
    <w:rsid w:val="7B5E6224"/>
    <w:rsid w:val="7BEC1606"/>
    <w:rsid w:val="7C1867F4"/>
    <w:rsid w:val="7C4223E5"/>
    <w:rsid w:val="7C812D3F"/>
    <w:rsid w:val="7C9E3300"/>
    <w:rsid w:val="7CB41EA6"/>
    <w:rsid w:val="7CCD50DA"/>
    <w:rsid w:val="7D0C0FF1"/>
    <w:rsid w:val="7D3C10E7"/>
    <w:rsid w:val="7D9D65DA"/>
    <w:rsid w:val="7DA21751"/>
    <w:rsid w:val="7DBF4FA6"/>
    <w:rsid w:val="7E413C0D"/>
    <w:rsid w:val="7EE36A72"/>
    <w:rsid w:val="7EFF5D5B"/>
    <w:rsid w:val="7F4219EB"/>
    <w:rsid w:val="7F54171E"/>
    <w:rsid w:val="7F8311DA"/>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annotation text"/>
    <w:basedOn w:val="1"/>
    <w:link w:val="26"/>
    <w:qFormat/>
    <w:uiPriority w:val="0"/>
    <w:pPr>
      <w:jc w:val="left"/>
    </w:pPr>
    <w:rPr>
      <w:rFonts w:ascii="Calibri" w:hAnsi="Calibri" w:eastAsia="宋体" w:cs="Times New Roman"/>
    </w:rPr>
  </w:style>
  <w:style w:type="paragraph" w:styleId="5">
    <w:name w:val="Body Text Indent"/>
    <w:basedOn w:val="1"/>
    <w:link w:val="31"/>
    <w:unhideWhenUsed/>
    <w:qFormat/>
    <w:uiPriority w:val="99"/>
    <w:pPr>
      <w:spacing w:after="120"/>
      <w:ind w:left="420" w:leftChars="200"/>
    </w:pPr>
  </w:style>
  <w:style w:type="paragraph" w:styleId="6">
    <w:name w:val="Plain Text"/>
    <w:basedOn w:val="1"/>
    <w:next w:val="3"/>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2"/>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2"/>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4"/>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3"/>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26</Pages>
  <Words>6374</Words>
  <Characters>7153</Characters>
  <Lines>39</Lines>
  <Paragraphs>11</Paragraphs>
  <TotalTime>10</TotalTime>
  <ScaleCrop>false</ScaleCrop>
  <LinksUpToDate>false</LinksUpToDate>
  <CharactersWithSpaces>7869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2025-10-13T02:34:00Z</cp:lastPrinted>
  <dcterms:modified xsi:type="dcterms:W3CDTF">2025-11-13T01:44:01Z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