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226B4A">
      <w:pPr>
        <w:spacing w:line="520" w:lineRule="exact"/>
        <w:jc w:val="left"/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附件</w:t>
      </w:r>
      <w:r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  <w:t>2</w:t>
      </w:r>
    </w:p>
    <w:p w14:paraId="009A3F1E">
      <w:pPr>
        <w:spacing w:line="520" w:lineRule="exact"/>
        <w:ind w:firstLine="723" w:firstLineChars="200"/>
        <w:jc w:val="center"/>
        <w:rPr>
          <w:rFonts w:ascii="仿宋" w:hAnsi="仿宋" w:eastAsia="仿宋" w:cs="Times New Roman"/>
          <w:b/>
          <w:bCs/>
          <w:sz w:val="36"/>
          <w:szCs w:val="36"/>
        </w:rPr>
      </w:pPr>
      <w:r>
        <w:rPr>
          <w:rFonts w:hint="eastAsia" w:ascii="仿宋" w:hAnsi="仿宋" w:eastAsia="仿宋" w:cs="Times New Roman"/>
          <w:b/>
          <w:bCs/>
          <w:sz w:val="36"/>
          <w:szCs w:val="36"/>
        </w:rPr>
        <w:t>南宁中心血站采购项目参数征集表</w:t>
      </w:r>
    </w:p>
    <w:tbl>
      <w:tblPr>
        <w:tblStyle w:val="3"/>
        <w:tblW w:w="1057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094"/>
        <w:gridCol w:w="1125"/>
        <w:gridCol w:w="1211"/>
        <w:gridCol w:w="6476"/>
      </w:tblGrid>
      <w:tr w14:paraId="223131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479CC2"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序号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41F564"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货物名称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9EC282"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数量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934322"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参考单价（元）</w:t>
            </w:r>
          </w:p>
        </w:tc>
        <w:tc>
          <w:tcPr>
            <w:tcW w:w="6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CD3ADD"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技术参数及功能、性能配置</w:t>
            </w:r>
          </w:p>
        </w:tc>
      </w:tr>
      <w:tr w14:paraId="3809C8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4BB03E"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825E71"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60周岁献血纪念奖杯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10A94D"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1000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128AC3"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  <w:bookmarkStart w:id="0" w:name="_GoBack"/>
            <w:bookmarkEnd w:id="0"/>
          </w:p>
        </w:tc>
        <w:tc>
          <w:tcPr>
            <w:tcW w:w="6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5A277E">
            <w:pPr>
              <w:numPr>
                <w:ilvl w:val="-1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1、盒子</w:t>
            </w:r>
          </w:p>
          <w:p w14:paraId="76B374B7">
            <w:pPr>
              <w:numPr>
                <w:ilvl w:val="-1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材质：特种纸板；</w:t>
            </w:r>
          </w:p>
          <w:p w14:paraId="208357B0">
            <w:pPr>
              <w:numPr>
                <w:ilvl w:val="-1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规格：（长×宽×高）：23.5cm×18cm×5.5cm（±0.3cm）；</w:t>
            </w:r>
          </w:p>
          <w:p w14:paraId="22E3FA73">
            <w:pPr>
              <w:numPr>
                <w:ilvl w:val="-1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工艺：翻盖磁吸扣；根据奖杯实际尺寸EVA刻槽，保证奖杯完整性，避免运输损坏；</w:t>
            </w:r>
          </w:p>
          <w:p w14:paraId="2633E292">
            <w:pPr>
              <w:numPr>
                <w:ilvl w:val="-1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2、奖杯</w:t>
            </w:r>
          </w:p>
          <w:p w14:paraId="7CA1AB71">
            <w:pPr>
              <w:numPr>
                <w:ilvl w:val="-1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 xml:space="preserve">材质：水晶；        </w:t>
            </w:r>
          </w:p>
          <w:p w14:paraId="36044158">
            <w:pPr>
              <w:numPr>
                <w:ilvl w:val="-1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 xml:space="preserve">规格：总尺寸（宽×高）：14.5cm×20cm，透明水晶厚度：1.9cm（±0.1cm），红色水晶部分厚度：1.4cm（±0.1cm）；  </w:t>
            </w:r>
          </w:p>
          <w:p w14:paraId="417F5B26">
            <w:pPr>
              <w:numPr>
                <w:ilvl w:val="-1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克重：1230g(净重，不含外包装盒，±10g) ；</w:t>
            </w:r>
          </w:p>
          <w:p w14:paraId="287A3856">
            <w:pPr>
              <w:numPr>
                <w:ilvl w:val="-1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工艺：红色水晶部分烤色工艺，透明水晶刀片做喷砂工艺，激光雕刻填色，两部分水晶刀片做紧密粘接。按照采购人要求进行专版定制，印“献血光荣，爱心永驻”“60周岁献血荣退纪念”“南宁无偿献血纪念章”等标语及“邕有热血.拥有爱”logo，底部印制奖杯编码，每个奖杯的编码具有唯一性；</w:t>
            </w:r>
          </w:p>
          <w:p w14:paraId="635498CC">
            <w:pPr>
              <w:numPr>
                <w:ilvl w:val="-1"/>
                <w:numId w:val="0"/>
              </w:numPr>
              <w:spacing w:line="520" w:lineRule="exact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4、……(请补充)</w:t>
            </w:r>
          </w:p>
        </w:tc>
      </w:tr>
      <w:tr w14:paraId="13BC73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105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0008E5">
            <w:pPr>
              <w:spacing w:line="520" w:lineRule="exact"/>
              <w:rPr>
                <w:rFonts w:ascii="仿宋" w:hAnsi="仿宋" w:eastAsia="仿宋" w:cs="Times New Roman"/>
                <w:b/>
                <w:bCs/>
                <w:sz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</w:rPr>
              <w:t>项目参考总价：            元（大写金额：                            元）</w:t>
            </w:r>
          </w:p>
          <w:p w14:paraId="0B7D78D1">
            <w:pPr>
              <w:spacing w:line="520" w:lineRule="exac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</w:rPr>
              <w:t>备注：项目参考总价=Σ（各项参考单价*数量），项目参考总价不能超过本采购项目预算。</w:t>
            </w:r>
          </w:p>
        </w:tc>
      </w:tr>
      <w:tr w14:paraId="138F6D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05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F4DB33"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30"/>
                <w:szCs w:val="30"/>
              </w:rPr>
              <w:t>商务需求表</w:t>
            </w:r>
          </w:p>
        </w:tc>
      </w:tr>
      <w:tr w14:paraId="4A923B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1" w:hRule="atLeast"/>
          <w:jc w:val="center"/>
        </w:trPr>
        <w:tc>
          <w:tcPr>
            <w:tcW w:w="17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F3C4A5"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质保期</w:t>
            </w:r>
          </w:p>
        </w:tc>
        <w:tc>
          <w:tcPr>
            <w:tcW w:w="88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CC4A4E"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  <w:p w14:paraId="106B3C09"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</w:tr>
      <w:tr w14:paraId="06F830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7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EAD97C"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售后服务</w:t>
            </w:r>
          </w:p>
        </w:tc>
        <w:tc>
          <w:tcPr>
            <w:tcW w:w="88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A78237"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  <w:p w14:paraId="4AFA7A58"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</w:tr>
      <w:tr w14:paraId="286441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17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96DE13"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交货时间</w:t>
            </w:r>
          </w:p>
        </w:tc>
        <w:tc>
          <w:tcPr>
            <w:tcW w:w="88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69AFAE">
            <w:pPr>
              <w:numPr>
                <w:ilvl w:val="0"/>
                <w:numId w:val="1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设计对接时间：</w:t>
            </w:r>
          </w:p>
          <w:p w14:paraId="6973BF99">
            <w:pPr>
              <w:numPr>
                <w:ilvl w:val="0"/>
                <w:numId w:val="1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产品打样时间：</w:t>
            </w:r>
          </w:p>
          <w:p w14:paraId="3AAA51E8">
            <w:pPr>
              <w:numPr>
                <w:ilvl w:val="0"/>
                <w:numId w:val="1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产品制作时间：</w:t>
            </w:r>
          </w:p>
          <w:p w14:paraId="5FCA51ED">
            <w:pPr>
              <w:numPr>
                <w:ilvl w:val="0"/>
                <w:numId w:val="1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产品送货时间：</w:t>
            </w:r>
          </w:p>
        </w:tc>
      </w:tr>
    </w:tbl>
    <w:p w14:paraId="5556A750">
      <w:pPr>
        <w:spacing w:line="520" w:lineRule="exact"/>
        <w:rPr>
          <w:rFonts w:ascii="仿宋" w:hAnsi="仿宋" w:eastAsia="仿宋" w:cs="Times New Roman"/>
          <w:b/>
          <w:bCs/>
          <w:sz w:val="24"/>
        </w:rPr>
      </w:pPr>
    </w:p>
    <w:p w14:paraId="6A386592">
      <w:pPr>
        <w:spacing w:line="520" w:lineRule="exact"/>
        <w:rPr>
          <w:rFonts w:ascii="仿宋" w:hAnsi="仿宋" w:eastAsia="仿宋" w:cs="Times New Roman"/>
          <w:b/>
          <w:bCs/>
          <w:sz w:val="24"/>
        </w:rPr>
      </w:pPr>
      <w:r>
        <w:rPr>
          <w:rFonts w:hint="eastAsia" w:ascii="仿宋" w:hAnsi="仿宋" w:eastAsia="仿宋" w:cs="Times New Roman"/>
          <w:b/>
          <w:bCs/>
          <w:sz w:val="24"/>
        </w:rPr>
        <w:t>参数投递方（盖单位公章）：</w:t>
      </w:r>
    </w:p>
    <w:p w14:paraId="2DC932FF">
      <w:r>
        <w:rPr>
          <w:rFonts w:ascii="仿宋" w:hAnsi="仿宋" w:eastAsia="仿宋" w:cs="Times New Roman"/>
          <w:b/>
          <w:bCs/>
          <w:sz w:val="24"/>
        </w:rPr>
        <w:t>法定代表人（负责人）或其委托代理人（签字或盖章）：</w:t>
      </w:r>
    </w:p>
    <w:p w14:paraId="7F6DE379">
      <w:pPr>
        <w:spacing w:line="520" w:lineRule="exact"/>
        <w:rPr>
          <w:rFonts w:ascii="仿宋" w:hAnsi="仿宋" w:eastAsia="仿宋" w:cs="Times New Roman"/>
          <w:b/>
          <w:bCs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51CA3D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FCF7AC"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FCF7AC">
                    <w:pPr>
                      <w:pStyle w:val="2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4123CA"/>
    <w:multiLevelType w:val="singleLevel"/>
    <w:tmpl w:val="334123CA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1OTYxMGJlMWJmNjExY2U0NjhkNjQyNTliMDRjN2UifQ=="/>
  </w:docVars>
  <w:rsids>
    <w:rsidRoot w:val="3C196290"/>
    <w:rsid w:val="12087DCF"/>
    <w:rsid w:val="295B1D43"/>
    <w:rsid w:val="3C196290"/>
    <w:rsid w:val="47B90873"/>
    <w:rsid w:val="59C82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380</Words>
  <Characters>402</Characters>
  <Lines>0</Lines>
  <Paragraphs>0</Paragraphs>
  <TotalTime>8</TotalTime>
  <ScaleCrop>false</ScaleCrop>
  <LinksUpToDate>false</LinksUpToDate>
  <CharactersWithSpaces>455</CharactersWithSpaces>
  <Application>WPS Office_12.1.0.24655_F1E327BC-269C-435d-A152-05C5408002CA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2023-02-09T02:46:00Z</dcterms:created>
  <dc:creator>WPS</dc:creator>
  <cp:lastModifiedBy>Administrator</cp:lastModifiedBy>
  <dcterms:modified xsi:type="dcterms:W3CDTF">2026-02-02T07:42:50Z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2052-12.1.0.24655</vt:lpwstr>
  </property>
  <property fmtid="{D5CDD505-2E9C-101B-9397-08002B2CF9AE}" pid="3" name="ICV">
    <vt:lpwstr>86095811772B4BD080BF55B3470FD3D4</vt:lpwstr>
  </property>
  <property fmtid="{D5CDD505-2E9C-101B-9397-08002B2CF9AE}" pid="4" name="KSOTemplateDocerSaveRecord">
    <vt:lpwstr>eyJoZGlkIjoiZTU0NmZlZTBlMTVkMWYxMWZkNTg0YjI3MjU5ZTk1MjciLCJ1c2VySWQiOiIyMzU4NTIwMjYifQ==</vt:lpwstr>
  </property>
</Properties>
</file>